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C5" w:rsidRDefault="002F18C5" w:rsidP="00D75F62">
      <w:pPr>
        <w:spacing w:after="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ĐẤP ÁN </w:t>
      </w:r>
      <w:r>
        <w:rPr>
          <w:b/>
          <w:sz w:val="28"/>
          <w:szCs w:val="28"/>
        </w:rPr>
        <w:t>ĐỀ THI HẾT HỌC PHẦ</w:t>
      </w:r>
      <w:r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TÂM LÍ HỌC TƯ PHÁP</w:t>
      </w:r>
    </w:p>
    <w:p w:rsidR="002F18C5" w:rsidRDefault="002F18C5" w:rsidP="00D75F62">
      <w:pPr>
        <w:spacing w:after="0" w:line="288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chiều</w:t>
      </w:r>
      <w:proofErr w:type="spellEnd"/>
      <w:r>
        <w:rPr>
          <w:b/>
          <w:sz w:val="28"/>
          <w:szCs w:val="28"/>
        </w:rPr>
        <w:t xml:space="preserve"> 03/12/2018</w:t>
      </w:r>
    </w:p>
    <w:p w:rsidR="002F18C5" w:rsidRDefault="002F18C5" w:rsidP="00D75F62">
      <w:pPr>
        <w:spacing w:after="0" w:line="288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làm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: 90 </w:t>
      </w:r>
      <w:proofErr w:type="spellStart"/>
      <w:r>
        <w:rPr>
          <w:b/>
          <w:sz w:val="28"/>
          <w:szCs w:val="28"/>
        </w:rPr>
        <w:t>phút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không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thời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đề</w:t>
      </w:r>
      <w:proofErr w:type="spellEnd"/>
      <w:r>
        <w:rPr>
          <w:b/>
          <w:sz w:val="28"/>
          <w:szCs w:val="28"/>
        </w:rPr>
        <w:t>)</w:t>
      </w:r>
    </w:p>
    <w:p w:rsidR="002F18C5" w:rsidRDefault="002F18C5" w:rsidP="00D75F62">
      <w:pPr>
        <w:spacing w:after="0" w:line="288" w:lineRule="auto"/>
        <w:ind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1 (5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 xml:space="preserve">). </w:t>
      </w:r>
      <w:proofErr w:type="spellStart"/>
      <w:r w:rsidRPr="002F18C5">
        <w:rPr>
          <w:sz w:val="28"/>
          <w:szCs w:val="28"/>
        </w:rPr>
        <w:t>Sinh</w:t>
      </w:r>
      <w:proofErr w:type="spellEnd"/>
      <w:r w:rsidRPr="002F18C5">
        <w:rPr>
          <w:sz w:val="28"/>
          <w:szCs w:val="28"/>
        </w:rPr>
        <w:t xml:space="preserve"> </w:t>
      </w:r>
      <w:proofErr w:type="spellStart"/>
      <w:r w:rsidRPr="002F18C5">
        <w:rPr>
          <w:sz w:val="28"/>
          <w:szCs w:val="28"/>
        </w:rPr>
        <w:t>viên</w:t>
      </w:r>
      <w:proofErr w:type="spellEnd"/>
      <w:r w:rsidRPr="002F18C5">
        <w:rPr>
          <w:sz w:val="28"/>
          <w:szCs w:val="28"/>
        </w:rPr>
        <w:t xml:space="preserve"> </w:t>
      </w:r>
      <w:proofErr w:type="spellStart"/>
      <w:r w:rsidRPr="002F18C5">
        <w:rPr>
          <w:sz w:val="28"/>
          <w:szCs w:val="28"/>
        </w:rPr>
        <w:t>cần</w:t>
      </w:r>
      <w:proofErr w:type="spellEnd"/>
      <w:r w:rsidRPr="002F18C5">
        <w:rPr>
          <w:sz w:val="28"/>
          <w:szCs w:val="28"/>
        </w:rPr>
        <w:t xml:space="preserve"> </w:t>
      </w:r>
      <w:proofErr w:type="spellStart"/>
      <w:r w:rsidRPr="002F18C5">
        <w:rPr>
          <w:sz w:val="28"/>
          <w:szCs w:val="28"/>
        </w:rPr>
        <w:t>nêu</w:t>
      </w:r>
      <w:proofErr w:type="spellEnd"/>
      <w:r w:rsidRPr="002F18C5">
        <w:rPr>
          <w:sz w:val="28"/>
          <w:szCs w:val="28"/>
        </w:rPr>
        <w:t xml:space="preserve"> </w:t>
      </w:r>
      <w:proofErr w:type="spellStart"/>
      <w:r w:rsidRPr="002F18C5">
        <w:rPr>
          <w:sz w:val="28"/>
          <w:szCs w:val="28"/>
        </w:rPr>
        <w:t>được</w:t>
      </w:r>
      <w:proofErr w:type="spellEnd"/>
      <w:r w:rsidRPr="002F18C5">
        <w:rPr>
          <w:sz w:val="28"/>
          <w:szCs w:val="28"/>
        </w:rPr>
        <w:t xml:space="preserve"> </w:t>
      </w:r>
      <w:proofErr w:type="spellStart"/>
      <w:r w:rsidRPr="002F18C5">
        <w:rPr>
          <w:sz w:val="28"/>
          <w:szCs w:val="28"/>
        </w:rPr>
        <w:t>những</w:t>
      </w:r>
      <w:proofErr w:type="spellEnd"/>
      <w:r w:rsidRPr="002F18C5">
        <w:rPr>
          <w:sz w:val="28"/>
          <w:szCs w:val="28"/>
        </w:rPr>
        <w:t xml:space="preserve"> ý </w:t>
      </w:r>
      <w:proofErr w:type="spellStart"/>
      <w:r w:rsidRPr="002F18C5">
        <w:rPr>
          <w:sz w:val="28"/>
          <w:szCs w:val="28"/>
        </w:rPr>
        <w:t>chính</w:t>
      </w:r>
      <w:proofErr w:type="spellEnd"/>
      <w:r w:rsidRPr="002F18C5">
        <w:rPr>
          <w:sz w:val="28"/>
          <w:szCs w:val="28"/>
        </w:rPr>
        <w:t xml:space="preserve"> </w:t>
      </w:r>
      <w:proofErr w:type="spellStart"/>
      <w:r w:rsidRPr="002F18C5">
        <w:rPr>
          <w:sz w:val="28"/>
          <w:szCs w:val="28"/>
        </w:rPr>
        <w:t>sau</w:t>
      </w:r>
      <w:proofErr w:type="spellEnd"/>
      <w:r w:rsidRPr="002F18C5">
        <w:rPr>
          <w:sz w:val="28"/>
          <w:szCs w:val="28"/>
        </w:rPr>
        <w:t>: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ý 0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đ)</w:t>
      </w:r>
    </w:p>
    <w:p w:rsidR="002F18C5" w:rsidRDefault="002F18C5" w:rsidP="00D75F62">
      <w:pPr>
        <w:pStyle w:val="ListParagraph"/>
        <w:numPr>
          <w:ilvl w:val="0"/>
          <w:numId w:val="2"/>
        </w:numPr>
        <w:spacing w:after="0" w:line="288" w:lineRule="auto"/>
        <w:jc w:val="both"/>
        <w:rPr>
          <w:sz w:val="28"/>
          <w:szCs w:val="28"/>
        </w:rPr>
      </w:pPr>
      <w:proofErr w:type="spellStart"/>
      <w:r w:rsidRPr="002F18C5">
        <w:rPr>
          <w:sz w:val="28"/>
          <w:szCs w:val="28"/>
        </w:rPr>
        <w:t>Khái</w:t>
      </w:r>
      <w:proofErr w:type="spellEnd"/>
      <w:r w:rsidRPr="002F18C5">
        <w:rPr>
          <w:sz w:val="28"/>
          <w:szCs w:val="28"/>
        </w:rPr>
        <w:t xml:space="preserve"> </w:t>
      </w:r>
      <w:proofErr w:type="spellStart"/>
      <w:r w:rsidRPr="002F18C5">
        <w:rPr>
          <w:sz w:val="28"/>
          <w:szCs w:val="28"/>
        </w:rPr>
        <w:t>niệm</w:t>
      </w:r>
      <w:proofErr w:type="spellEnd"/>
      <w:r w:rsidRPr="002F18C5">
        <w:rPr>
          <w:sz w:val="28"/>
          <w:szCs w:val="28"/>
        </w:rPr>
        <w:t xml:space="preserve"> </w:t>
      </w:r>
      <w:proofErr w:type="spellStart"/>
      <w:r w:rsidRPr="002F18C5">
        <w:rPr>
          <w:sz w:val="28"/>
          <w:szCs w:val="28"/>
        </w:rPr>
        <w:t>hoạt</w:t>
      </w:r>
      <w:proofErr w:type="spellEnd"/>
      <w:r w:rsidRPr="002F18C5">
        <w:rPr>
          <w:sz w:val="28"/>
          <w:szCs w:val="28"/>
        </w:rPr>
        <w:t xml:space="preserve"> </w:t>
      </w:r>
      <w:proofErr w:type="spellStart"/>
      <w:r w:rsidRPr="002F18C5">
        <w:rPr>
          <w:sz w:val="28"/>
          <w:szCs w:val="28"/>
        </w:rPr>
        <w:t>động</w:t>
      </w:r>
      <w:proofErr w:type="spellEnd"/>
      <w:r w:rsidRPr="002F18C5">
        <w:rPr>
          <w:sz w:val="28"/>
          <w:szCs w:val="28"/>
        </w:rPr>
        <w:t xml:space="preserve"> </w:t>
      </w:r>
      <w:proofErr w:type="spellStart"/>
      <w:r w:rsidRPr="002F18C5">
        <w:rPr>
          <w:sz w:val="28"/>
          <w:szCs w:val="28"/>
        </w:rPr>
        <w:t>nhận</w:t>
      </w:r>
      <w:proofErr w:type="spellEnd"/>
      <w:r w:rsidRPr="002F18C5">
        <w:rPr>
          <w:sz w:val="28"/>
          <w:szCs w:val="28"/>
        </w:rPr>
        <w:t xml:space="preserve"> </w:t>
      </w:r>
      <w:proofErr w:type="spellStart"/>
      <w:r w:rsidRPr="002F18C5"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>;</w:t>
      </w:r>
    </w:p>
    <w:p w:rsidR="002F18C5" w:rsidRDefault="002F18C5" w:rsidP="00D75F62">
      <w:pPr>
        <w:pStyle w:val="ListParagraph"/>
        <w:numPr>
          <w:ilvl w:val="0"/>
          <w:numId w:val="2"/>
        </w:numPr>
        <w:spacing w:after="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xử</w:t>
      </w:r>
      <w:proofErr w:type="spellEnd"/>
      <w:r>
        <w:rPr>
          <w:sz w:val="28"/>
          <w:szCs w:val="28"/>
        </w:rPr>
        <w:t>;</w:t>
      </w:r>
    </w:p>
    <w:p w:rsidR="002F18C5" w:rsidRDefault="002F18C5" w:rsidP="00D75F62">
      <w:pPr>
        <w:pStyle w:val="ListParagraph"/>
        <w:numPr>
          <w:ilvl w:val="0"/>
          <w:numId w:val="2"/>
        </w:numPr>
        <w:spacing w:after="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xử</w:t>
      </w:r>
      <w:proofErr w:type="spellEnd"/>
      <w:r>
        <w:rPr>
          <w:sz w:val="28"/>
          <w:szCs w:val="28"/>
        </w:rPr>
        <w:t>;</w:t>
      </w:r>
    </w:p>
    <w:p w:rsidR="002F18C5" w:rsidRDefault="002F18C5" w:rsidP="00D75F62">
      <w:pPr>
        <w:pStyle w:val="ListParagraph"/>
        <w:numPr>
          <w:ilvl w:val="0"/>
          <w:numId w:val="2"/>
        </w:numPr>
        <w:spacing w:after="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>;</w:t>
      </w:r>
    </w:p>
    <w:p w:rsidR="002F18C5" w:rsidRDefault="002F18C5" w:rsidP="00D75F62">
      <w:pPr>
        <w:pStyle w:val="ListParagraph"/>
        <w:numPr>
          <w:ilvl w:val="0"/>
          <w:numId w:val="2"/>
        </w:numPr>
        <w:spacing w:after="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>;</w:t>
      </w:r>
    </w:p>
    <w:p w:rsidR="002F18C5" w:rsidRDefault="002F18C5" w:rsidP="00D75F62">
      <w:pPr>
        <w:pStyle w:val="ListParagraph"/>
        <w:numPr>
          <w:ilvl w:val="0"/>
          <w:numId w:val="2"/>
        </w:numPr>
        <w:spacing w:after="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>;</w:t>
      </w:r>
    </w:p>
    <w:p w:rsidR="002F18C5" w:rsidRDefault="002F18C5" w:rsidP="00D75F62">
      <w:pPr>
        <w:pStyle w:val="ListParagraph"/>
        <w:numPr>
          <w:ilvl w:val="0"/>
          <w:numId w:val="2"/>
        </w:numPr>
        <w:spacing w:after="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>;</w:t>
      </w:r>
    </w:p>
    <w:p w:rsidR="002F18C5" w:rsidRDefault="002F18C5" w:rsidP="00D75F62">
      <w:pPr>
        <w:pStyle w:val="ListParagraph"/>
        <w:numPr>
          <w:ilvl w:val="0"/>
          <w:numId w:val="2"/>
        </w:numPr>
        <w:spacing w:after="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>;</w:t>
      </w:r>
    </w:p>
    <w:p w:rsidR="002F18C5" w:rsidRDefault="002F18C5" w:rsidP="00D75F62">
      <w:pPr>
        <w:pStyle w:val="ListParagraph"/>
        <w:numPr>
          <w:ilvl w:val="0"/>
          <w:numId w:val="2"/>
        </w:numPr>
        <w:spacing w:after="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giữa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nhiều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bên</w:t>
      </w:r>
      <w:proofErr w:type="spellEnd"/>
      <w:r w:rsidR="00D75F62">
        <w:rPr>
          <w:sz w:val="28"/>
          <w:szCs w:val="28"/>
        </w:rPr>
        <w:t>;</w:t>
      </w:r>
    </w:p>
    <w:p w:rsidR="00D75F62" w:rsidRDefault="00D75F62" w:rsidP="00D75F62">
      <w:pPr>
        <w:pStyle w:val="ListParagraph"/>
        <w:numPr>
          <w:ilvl w:val="0"/>
          <w:numId w:val="2"/>
        </w:numPr>
        <w:spacing w:after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họa</w:t>
      </w:r>
      <w:proofErr w:type="spellEnd"/>
      <w:r>
        <w:rPr>
          <w:sz w:val="28"/>
          <w:szCs w:val="28"/>
        </w:rPr>
        <w:t>: 0,5 đ</w:t>
      </w:r>
    </w:p>
    <w:p w:rsidR="00D75F62" w:rsidRPr="002F18C5" w:rsidRDefault="00D75F62" w:rsidP="00D75F62">
      <w:pPr>
        <w:pStyle w:val="ListParagraph"/>
        <w:numPr>
          <w:ilvl w:val="0"/>
          <w:numId w:val="2"/>
        </w:numPr>
        <w:spacing w:after="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>.</w:t>
      </w:r>
    </w:p>
    <w:p w:rsidR="00D75F62" w:rsidRDefault="002F18C5" w:rsidP="00D75F62">
      <w:pPr>
        <w:spacing w:after="0" w:line="288" w:lineRule="auto"/>
        <w:ind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Câu</w:t>
      </w:r>
      <w:proofErr w:type="spellEnd"/>
      <w:r>
        <w:rPr>
          <w:b/>
          <w:sz w:val="28"/>
          <w:szCs w:val="28"/>
        </w:rPr>
        <w:t xml:space="preserve"> 2 (5 </w:t>
      </w:r>
      <w:proofErr w:type="spellStart"/>
      <w:r>
        <w:rPr>
          <w:b/>
          <w:sz w:val="28"/>
          <w:szCs w:val="28"/>
        </w:rPr>
        <w:t>điểm</w:t>
      </w:r>
      <w:proofErr w:type="spellEnd"/>
      <w:r>
        <w:rPr>
          <w:b/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Sinh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viên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xác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định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và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giải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thích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được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mỗi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phương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pháp</w:t>
      </w:r>
      <w:proofErr w:type="spellEnd"/>
      <w:r w:rsidR="00D75F62">
        <w:rPr>
          <w:sz w:val="28"/>
          <w:szCs w:val="28"/>
        </w:rPr>
        <w:t xml:space="preserve">: 1 </w:t>
      </w:r>
      <w:proofErr w:type="spellStart"/>
      <w:r w:rsidR="00D75F62">
        <w:rPr>
          <w:sz w:val="28"/>
          <w:szCs w:val="28"/>
        </w:rPr>
        <w:t>điểm</w:t>
      </w:r>
      <w:proofErr w:type="spellEnd"/>
      <w:r w:rsidR="00D75F62">
        <w:rPr>
          <w:sz w:val="28"/>
          <w:szCs w:val="28"/>
        </w:rPr>
        <w:t>.</w:t>
      </w:r>
    </w:p>
    <w:p w:rsidR="002F18C5" w:rsidRDefault="002F18C5" w:rsidP="00D75F62">
      <w:pPr>
        <w:spacing w:after="0" w:line="288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proofErr w:type="gramStart"/>
      <w:r>
        <w:rPr>
          <w:sz w:val="28"/>
          <w:szCs w:val="28"/>
        </w:rPr>
        <w:t>,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giả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)? </w:t>
      </w:r>
      <w:proofErr w:type="spellStart"/>
      <w:r>
        <w:rPr>
          <w:sz w:val="28"/>
          <w:szCs w:val="28"/>
        </w:rPr>
        <w:t>Giải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! </w:t>
      </w:r>
    </w:p>
    <w:p w:rsidR="002F18C5" w:rsidRDefault="00D75F62" w:rsidP="00D75F62">
      <w:pPr>
        <w:numPr>
          <w:ilvl w:val="0"/>
          <w:numId w:val="1"/>
        </w:numPr>
        <w:spacing w:after="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>;</w:t>
      </w:r>
    </w:p>
    <w:p w:rsidR="002F18C5" w:rsidRDefault="002F18C5" w:rsidP="00D75F62">
      <w:pPr>
        <w:numPr>
          <w:ilvl w:val="0"/>
          <w:numId w:val="1"/>
        </w:numPr>
        <w:spacing w:after="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</w:t>
      </w:r>
      <w:r w:rsidR="00D75F62">
        <w:rPr>
          <w:sz w:val="28"/>
          <w:szCs w:val="28"/>
        </w:rPr>
        <w:t>t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thông</w:t>
      </w:r>
      <w:proofErr w:type="spellEnd"/>
      <w:r w:rsidR="00D75F62">
        <w:rPr>
          <w:sz w:val="28"/>
          <w:szCs w:val="28"/>
        </w:rPr>
        <w:t xml:space="preserve"> tin: </w:t>
      </w:r>
      <w:proofErr w:type="spellStart"/>
      <w:r w:rsidR="00D75F62">
        <w:rPr>
          <w:sz w:val="28"/>
          <w:szCs w:val="28"/>
        </w:rPr>
        <w:t>sử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dụng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được</w:t>
      </w:r>
      <w:proofErr w:type="spellEnd"/>
      <w:r w:rsidR="00D75F62">
        <w:rPr>
          <w:sz w:val="28"/>
          <w:szCs w:val="28"/>
        </w:rPr>
        <w:t>;</w:t>
      </w:r>
    </w:p>
    <w:p w:rsidR="002F18C5" w:rsidRDefault="002F18C5" w:rsidP="00D75F62">
      <w:pPr>
        <w:numPr>
          <w:ilvl w:val="0"/>
          <w:numId w:val="1"/>
        </w:numPr>
        <w:spacing w:after="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tư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duy</w:t>
      </w:r>
      <w:proofErr w:type="spellEnd"/>
      <w:r w:rsidR="00D75F62">
        <w:rPr>
          <w:sz w:val="28"/>
          <w:szCs w:val="28"/>
        </w:rPr>
        <w:t xml:space="preserve">: </w:t>
      </w:r>
      <w:proofErr w:type="spellStart"/>
      <w:r w:rsidR="00D75F62">
        <w:rPr>
          <w:sz w:val="28"/>
          <w:szCs w:val="28"/>
        </w:rPr>
        <w:t>Sử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dụng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được</w:t>
      </w:r>
      <w:proofErr w:type="spellEnd"/>
      <w:r w:rsidR="00D75F62">
        <w:rPr>
          <w:sz w:val="28"/>
          <w:szCs w:val="28"/>
        </w:rPr>
        <w:t>;</w:t>
      </w:r>
    </w:p>
    <w:p w:rsidR="002F18C5" w:rsidRDefault="002F18C5" w:rsidP="00D75F62">
      <w:pPr>
        <w:numPr>
          <w:ilvl w:val="0"/>
          <w:numId w:val="1"/>
        </w:numPr>
        <w:spacing w:after="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</w:t>
      </w:r>
      <w:r w:rsidR="00D75F62">
        <w:rPr>
          <w:sz w:val="28"/>
          <w:szCs w:val="28"/>
        </w:rPr>
        <w:t>c</w:t>
      </w:r>
      <w:proofErr w:type="spellEnd"/>
      <w:r w:rsidR="00D75F62">
        <w:rPr>
          <w:sz w:val="28"/>
          <w:szCs w:val="28"/>
        </w:rPr>
        <w:t xml:space="preserve">: Theo </w:t>
      </w:r>
      <w:proofErr w:type="spellStart"/>
      <w:r w:rsidR="00D75F62">
        <w:rPr>
          <w:sz w:val="28"/>
          <w:szCs w:val="28"/>
        </w:rPr>
        <w:t>lập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luận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của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sinh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viên</w:t>
      </w:r>
      <w:proofErr w:type="spellEnd"/>
      <w:r w:rsidR="00D75F62">
        <w:rPr>
          <w:sz w:val="28"/>
          <w:szCs w:val="28"/>
        </w:rPr>
        <w:t xml:space="preserve"> (</w:t>
      </w:r>
      <w:proofErr w:type="spellStart"/>
      <w:r w:rsidR="00D75F62">
        <w:rPr>
          <w:sz w:val="28"/>
          <w:szCs w:val="28"/>
        </w:rPr>
        <w:t>phải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hợp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lí</w:t>
      </w:r>
      <w:proofErr w:type="spellEnd"/>
      <w:r w:rsidR="00D75F62">
        <w:rPr>
          <w:sz w:val="28"/>
          <w:szCs w:val="28"/>
        </w:rPr>
        <w:t>)</w:t>
      </w:r>
    </w:p>
    <w:p w:rsidR="002F18C5" w:rsidRDefault="002F18C5" w:rsidP="00D75F62">
      <w:pPr>
        <w:numPr>
          <w:ilvl w:val="0"/>
          <w:numId w:val="1"/>
        </w:numPr>
        <w:spacing w:after="0"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khiể</w:t>
      </w:r>
      <w:r w:rsidR="00D75F62">
        <w:rPr>
          <w:sz w:val="28"/>
          <w:szCs w:val="28"/>
        </w:rPr>
        <w:t>n</w:t>
      </w:r>
      <w:proofErr w:type="spellEnd"/>
      <w:r w:rsidR="00D75F62">
        <w:rPr>
          <w:sz w:val="28"/>
          <w:szCs w:val="28"/>
        </w:rPr>
        <w:t xml:space="preserve">: </w:t>
      </w:r>
      <w:proofErr w:type="spellStart"/>
      <w:r w:rsidR="00D75F62">
        <w:rPr>
          <w:sz w:val="28"/>
          <w:szCs w:val="28"/>
        </w:rPr>
        <w:t>sử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dụng</w:t>
      </w:r>
      <w:proofErr w:type="spellEnd"/>
      <w:r w:rsidR="00D75F62">
        <w:rPr>
          <w:sz w:val="28"/>
          <w:szCs w:val="28"/>
        </w:rPr>
        <w:t xml:space="preserve"> </w:t>
      </w:r>
      <w:proofErr w:type="spellStart"/>
      <w:r w:rsidR="00D75F62">
        <w:rPr>
          <w:sz w:val="28"/>
          <w:szCs w:val="28"/>
        </w:rPr>
        <w:t>được</w:t>
      </w:r>
      <w:proofErr w:type="spellEnd"/>
      <w:r w:rsidR="00D75F62">
        <w:rPr>
          <w:sz w:val="28"/>
          <w:szCs w:val="28"/>
        </w:rPr>
        <w:t>.</w:t>
      </w:r>
    </w:p>
    <w:p w:rsidR="00E945AA" w:rsidRDefault="00E945AA" w:rsidP="00D75F62">
      <w:pPr>
        <w:spacing w:after="0" w:line="288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75F62" w:rsidTr="00D75F62">
        <w:tc>
          <w:tcPr>
            <w:tcW w:w="4675" w:type="dxa"/>
          </w:tcPr>
          <w:p w:rsidR="00D75F62" w:rsidRDefault="00D75F62" w:rsidP="00D75F62">
            <w:pPr>
              <w:spacing w:line="288" w:lineRule="auto"/>
            </w:pPr>
          </w:p>
        </w:tc>
        <w:tc>
          <w:tcPr>
            <w:tcW w:w="4675" w:type="dxa"/>
          </w:tcPr>
          <w:p w:rsidR="00D75F62" w:rsidRDefault="00D75F62" w:rsidP="00D75F62">
            <w:pPr>
              <w:spacing w:line="288" w:lineRule="auto"/>
              <w:jc w:val="center"/>
            </w:pP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lí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  <w:p w:rsidR="00D75F62" w:rsidRDefault="00D75F62" w:rsidP="00D75F62">
            <w:pPr>
              <w:spacing w:line="288" w:lineRule="auto"/>
              <w:jc w:val="center"/>
            </w:pPr>
          </w:p>
          <w:p w:rsidR="00D75F62" w:rsidRDefault="00D75F62" w:rsidP="00D75F62">
            <w:pPr>
              <w:spacing w:line="288" w:lineRule="auto"/>
              <w:jc w:val="center"/>
            </w:pPr>
          </w:p>
          <w:p w:rsidR="00D75F62" w:rsidRDefault="00D75F62" w:rsidP="00D75F62">
            <w:pPr>
              <w:spacing w:line="288" w:lineRule="auto"/>
              <w:jc w:val="center"/>
            </w:pPr>
            <w:bookmarkStart w:id="0" w:name="_GoBack"/>
            <w:bookmarkEnd w:id="0"/>
          </w:p>
          <w:p w:rsidR="00D75F62" w:rsidRPr="00D75F62" w:rsidRDefault="00D75F62" w:rsidP="00D75F62">
            <w:pPr>
              <w:spacing w:line="288" w:lineRule="auto"/>
              <w:jc w:val="center"/>
              <w:rPr>
                <w:b/>
              </w:rPr>
            </w:pPr>
            <w:r w:rsidRPr="00D75F62">
              <w:rPr>
                <w:b/>
              </w:rPr>
              <w:t xml:space="preserve">Chu </w:t>
            </w:r>
            <w:proofErr w:type="spellStart"/>
            <w:r w:rsidRPr="00D75F62">
              <w:rPr>
                <w:b/>
              </w:rPr>
              <w:t>Văn</w:t>
            </w:r>
            <w:proofErr w:type="spellEnd"/>
            <w:r w:rsidRPr="00D75F62">
              <w:rPr>
                <w:b/>
              </w:rPr>
              <w:t xml:space="preserve"> </w:t>
            </w:r>
            <w:proofErr w:type="spellStart"/>
            <w:r w:rsidRPr="00D75F62">
              <w:rPr>
                <w:b/>
              </w:rPr>
              <w:t>Đức</w:t>
            </w:r>
            <w:proofErr w:type="spellEnd"/>
          </w:p>
        </w:tc>
      </w:tr>
    </w:tbl>
    <w:p w:rsidR="00D75F62" w:rsidRDefault="00D75F62" w:rsidP="00D75F62">
      <w:pPr>
        <w:spacing w:after="0" w:line="288" w:lineRule="auto"/>
      </w:pPr>
    </w:p>
    <w:sectPr w:rsidR="00D7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412F6"/>
    <w:multiLevelType w:val="hybridMultilevel"/>
    <w:tmpl w:val="B67AF264"/>
    <w:lvl w:ilvl="0" w:tplc="5628CFE8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8191B9E"/>
    <w:multiLevelType w:val="hybridMultilevel"/>
    <w:tmpl w:val="7556FC58"/>
    <w:lvl w:ilvl="0" w:tplc="844242F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C5"/>
    <w:rsid w:val="002F18C5"/>
    <w:rsid w:val="00D75F62"/>
    <w:rsid w:val="00E9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7CAC8-2FD5-49FA-8BD1-EB1C4142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8C5"/>
    <w:pPr>
      <w:spacing w:line="256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8C5"/>
    <w:pPr>
      <w:ind w:left="720"/>
      <w:contextualSpacing/>
    </w:pPr>
  </w:style>
  <w:style w:type="table" w:styleId="TableGrid">
    <w:name w:val="Table Grid"/>
    <w:basedOn w:val="TableNormal"/>
    <w:uiPriority w:val="39"/>
    <w:rsid w:val="00D75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9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2018-12-03T08:21:00Z</dcterms:created>
  <dcterms:modified xsi:type="dcterms:W3CDTF">2018-12-03T08:42:00Z</dcterms:modified>
</cp:coreProperties>
</file>