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54FE" w14:textId="77777777" w:rsidR="00546E23" w:rsidRPr="001231F7" w:rsidRDefault="00546E23" w:rsidP="00546E23">
      <w:pPr>
        <w:spacing w:before="120" w:line="320" w:lineRule="exact"/>
        <w:ind w:firstLine="3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06"/>
        <w:gridCol w:w="1554"/>
      </w:tblGrid>
      <w:tr w:rsidR="00546E23" w:rsidRPr="001231F7" w14:paraId="7298459F" w14:textId="77777777" w:rsidTr="00F154AC">
        <w:tc>
          <w:tcPr>
            <w:tcW w:w="10025" w:type="dxa"/>
            <w:gridSpan w:val="2"/>
          </w:tcPr>
          <w:p w14:paraId="2079900F" w14:textId="539EB572" w:rsidR="00546E23" w:rsidRPr="001231F7" w:rsidRDefault="00546E23" w:rsidP="00F154AC">
            <w:pPr>
              <w:jc w:val="center"/>
            </w:pPr>
            <w:r w:rsidRPr="001231F7">
              <w:t>TRƯỜNG ĐẠI HỌC LUẬT HÀ NỘI</w:t>
            </w:r>
          </w:p>
        </w:tc>
      </w:tr>
      <w:tr w:rsidR="00546E23" w:rsidRPr="001231F7" w14:paraId="4387B945" w14:textId="77777777" w:rsidTr="00F154AC">
        <w:tc>
          <w:tcPr>
            <w:tcW w:w="8368" w:type="dxa"/>
          </w:tcPr>
          <w:p w14:paraId="56B3CB1D" w14:textId="77777777" w:rsidR="00546E23" w:rsidRPr="001231F7" w:rsidRDefault="00546E23" w:rsidP="00F154AC">
            <w:r w:rsidRPr="00A15253">
              <w:rPr>
                <w:b/>
              </w:rPr>
              <w:t>/</w:t>
            </w:r>
          </w:p>
        </w:tc>
        <w:tc>
          <w:tcPr>
            <w:tcW w:w="1657" w:type="dxa"/>
          </w:tcPr>
          <w:p w14:paraId="4A83F62B" w14:textId="77777777" w:rsidR="00546E23" w:rsidRPr="001231F7" w:rsidRDefault="00546E23" w:rsidP="00F154AC"/>
        </w:tc>
      </w:tr>
      <w:tr w:rsidR="00546E23" w:rsidRPr="001231F7" w14:paraId="105FD5B1" w14:textId="77777777" w:rsidTr="00F154AC">
        <w:tc>
          <w:tcPr>
            <w:tcW w:w="10025" w:type="dxa"/>
            <w:gridSpan w:val="2"/>
          </w:tcPr>
          <w:p w14:paraId="48DB6A40" w14:textId="77777777" w:rsidR="00546E23" w:rsidRPr="001231F7" w:rsidRDefault="00546E23" w:rsidP="00F154AC">
            <w:pPr>
              <w:jc w:val="center"/>
              <w:rPr>
                <w:b/>
              </w:rPr>
            </w:pPr>
            <w:r w:rsidRPr="001231F7">
              <w:rPr>
                <w:b/>
              </w:rPr>
              <w:t>ĐÁP ÁN ĐỀ THI KẾT THÚC HỌC PHẦN</w:t>
            </w:r>
          </w:p>
          <w:p w14:paraId="2487FF74" w14:textId="77777777" w:rsidR="00546E23" w:rsidRPr="001231F7" w:rsidRDefault="00546E23" w:rsidP="00F154AC">
            <w:pPr>
              <w:jc w:val="center"/>
              <w:rPr>
                <w:b/>
              </w:rPr>
            </w:pPr>
            <w:r w:rsidRPr="001231F7">
              <w:rPr>
                <w:b/>
              </w:rPr>
              <w:t>Bậc đào tạo đại học – ngành Luật</w:t>
            </w:r>
          </w:p>
        </w:tc>
      </w:tr>
      <w:tr w:rsidR="00546E23" w:rsidRPr="001231F7" w14:paraId="52E3A481" w14:textId="77777777" w:rsidTr="00F154AC">
        <w:tc>
          <w:tcPr>
            <w:tcW w:w="10025" w:type="dxa"/>
            <w:gridSpan w:val="2"/>
          </w:tcPr>
          <w:p w14:paraId="4795A4E4" w14:textId="77777777" w:rsidR="00546E23" w:rsidRPr="001231F7" w:rsidRDefault="00546E23" w:rsidP="00F154AC">
            <w:pPr>
              <w:spacing w:before="80"/>
              <w:jc w:val="center"/>
              <w:rPr>
                <w:b/>
              </w:rPr>
            </w:pPr>
            <w:r w:rsidRPr="001231F7">
              <w:rPr>
                <w:b/>
              </w:rPr>
              <w:t>HÌNH THỨC THI: VIẾT</w:t>
            </w:r>
          </w:p>
        </w:tc>
      </w:tr>
      <w:tr w:rsidR="00546E23" w:rsidRPr="001231F7" w14:paraId="404804DC" w14:textId="77777777" w:rsidTr="00F154AC">
        <w:tc>
          <w:tcPr>
            <w:tcW w:w="10025" w:type="dxa"/>
            <w:gridSpan w:val="2"/>
          </w:tcPr>
          <w:p w14:paraId="022AD55D" w14:textId="77777777" w:rsidR="00546E23" w:rsidRPr="001231F7" w:rsidRDefault="00546E23" w:rsidP="00F154AC">
            <w:pPr>
              <w:spacing w:before="80"/>
              <w:jc w:val="center"/>
              <w:rPr>
                <w:b/>
              </w:rPr>
            </w:pPr>
            <w:r w:rsidRPr="001231F7">
              <w:rPr>
                <w:b/>
              </w:rPr>
              <w:t>Môn thi: Tư pháp đối với người chưa thành niên</w:t>
            </w:r>
          </w:p>
        </w:tc>
      </w:tr>
    </w:tbl>
    <w:p w14:paraId="25EF4EFB" w14:textId="77777777" w:rsidR="00546E23" w:rsidRPr="001231F7" w:rsidRDefault="00546E23" w:rsidP="00546E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621"/>
        <w:gridCol w:w="1331"/>
      </w:tblGrid>
      <w:tr w:rsidR="00546E23" w:rsidRPr="001231F7" w14:paraId="63696088" w14:textId="77777777" w:rsidTr="00F154AC">
        <w:tc>
          <w:tcPr>
            <w:tcW w:w="1458" w:type="dxa"/>
            <w:shd w:val="clear" w:color="auto" w:fill="auto"/>
          </w:tcPr>
          <w:p w14:paraId="68B5C29B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 w:rsidRPr="001231F7">
              <w:rPr>
                <w:b/>
              </w:rPr>
              <w:t>CÂU</w:t>
            </w:r>
          </w:p>
        </w:tc>
        <w:tc>
          <w:tcPr>
            <w:tcW w:w="7200" w:type="dxa"/>
            <w:shd w:val="clear" w:color="auto" w:fill="auto"/>
          </w:tcPr>
          <w:p w14:paraId="1FF7A2D5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 w:rsidRPr="001231F7">
              <w:rPr>
                <w:b/>
              </w:rPr>
              <w:t>NỘI DUNG CHI TIẾT</w:t>
            </w:r>
          </w:p>
        </w:tc>
        <w:tc>
          <w:tcPr>
            <w:tcW w:w="1367" w:type="dxa"/>
            <w:shd w:val="clear" w:color="auto" w:fill="auto"/>
          </w:tcPr>
          <w:p w14:paraId="7A2E75C8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 w:rsidRPr="001231F7">
              <w:rPr>
                <w:b/>
              </w:rPr>
              <w:t>ĐIỂM</w:t>
            </w:r>
          </w:p>
        </w:tc>
      </w:tr>
      <w:tr w:rsidR="00546E23" w:rsidRPr="001231F7" w14:paraId="26B762D9" w14:textId="77777777" w:rsidTr="00F154AC">
        <w:tc>
          <w:tcPr>
            <w:tcW w:w="1458" w:type="dxa"/>
            <w:shd w:val="clear" w:color="auto" w:fill="auto"/>
          </w:tcPr>
          <w:p w14:paraId="5CA92A61" w14:textId="77777777" w:rsidR="00546E23" w:rsidRPr="001231F7" w:rsidRDefault="00546E23" w:rsidP="00F154AC">
            <w:pPr>
              <w:spacing w:before="120" w:line="320" w:lineRule="exact"/>
              <w:rPr>
                <w:b/>
              </w:rPr>
            </w:pPr>
            <w:r w:rsidRPr="001231F7">
              <w:rPr>
                <w:b/>
              </w:rPr>
              <w:t>Câu 1</w:t>
            </w:r>
            <w:r w:rsidRPr="001231F7">
              <w:t>:</w:t>
            </w:r>
          </w:p>
        </w:tc>
        <w:tc>
          <w:tcPr>
            <w:tcW w:w="7200" w:type="dxa"/>
            <w:shd w:val="clear" w:color="auto" w:fill="auto"/>
          </w:tcPr>
          <w:p w14:paraId="60CBB76F" w14:textId="77777777" w:rsidR="00546E23" w:rsidRPr="001231F7" w:rsidRDefault="00546E23" w:rsidP="00F154AC">
            <w:pPr>
              <w:spacing w:before="120" w:line="320" w:lineRule="exact"/>
              <w:rPr>
                <w:b/>
              </w:rPr>
            </w:pPr>
            <w:r w:rsidRPr="001231F7">
              <w:rPr>
                <w:b/>
              </w:rPr>
              <w:t xml:space="preserve">- </w:t>
            </w:r>
            <w:r w:rsidRPr="001231F7">
              <w:rPr>
                <w:bCs/>
              </w:rPr>
              <w:t>Nêu được các mô hình của Tư pháp đối với người chưa thành niên</w:t>
            </w:r>
          </w:p>
          <w:p w14:paraId="02490242" w14:textId="77777777" w:rsidR="00546E23" w:rsidRDefault="00546E23" w:rsidP="00F154AC">
            <w:pPr>
              <w:spacing w:before="120" w:line="320" w:lineRule="exact"/>
              <w:rPr>
                <w:bCs/>
              </w:rPr>
            </w:pPr>
            <w:r w:rsidRPr="001231F7">
              <w:rPr>
                <w:bCs/>
              </w:rPr>
              <w:t>- Nêu được các ý nghĩa của việc nghiên cứu các mô hình tư pháp đối với người chưa thành niên</w:t>
            </w:r>
          </w:p>
          <w:p w14:paraId="45E844CA" w14:textId="77777777" w:rsidR="00546E23" w:rsidRPr="001231F7" w:rsidRDefault="00546E23" w:rsidP="00F154AC">
            <w:pPr>
              <w:spacing w:before="120" w:line="320" w:lineRule="exact"/>
              <w:rPr>
                <w:bCs/>
              </w:rPr>
            </w:pPr>
            <w:r>
              <w:rPr>
                <w:bCs/>
              </w:rPr>
              <w:t>- Nêu được hướng áp dụng mô hình tư pháp người chưa thành niên tại Việt Nam?</w:t>
            </w:r>
          </w:p>
          <w:p w14:paraId="7AA3D6AB" w14:textId="77777777" w:rsidR="00546E23" w:rsidRPr="001231F7" w:rsidRDefault="00546E23" w:rsidP="00F154AC">
            <w:pPr>
              <w:spacing w:before="120" w:line="320" w:lineRule="exact"/>
              <w:rPr>
                <w:b/>
              </w:rPr>
            </w:pPr>
          </w:p>
        </w:tc>
        <w:tc>
          <w:tcPr>
            <w:tcW w:w="1367" w:type="dxa"/>
            <w:shd w:val="clear" w:color="auto" w:fill="auto"/>
          </w:tcPr>
          <w:p w14:paraId="7A6F546E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C06F8F9" w14:textId="77777777" w:rsidR="00546E23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 w:rsidRPr="001231F7">
              <w:rPr>
                <w:b/>
              </w:rPr>
              <w:t>2</w:t>
            </w:r>
          </w:p>
          <w:p w14:paraId="528A296B" w14:textId="77777777" w:rsidR="00546E23" w:rsidRDefault="00546E23" w:rsidP="00F154AC">
            <w:pPr>
              <w:spacing w:before="120" w:line="320" w:lineRule="exact"/>
              <w:jc w:val="center"/>
              <w:rPr>
                <w:b/>
              </w:rPr>
            </w:pPr>
          </w:p>
          <w:p w14:paraId="1963DA38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46E23" w:rsidRPr="001231F7" w14:paraId="50910805" w14:textId="77777777" w:rsidTr="00F154AC">
        <w:tc>
          <w:tcPr>
            <w:tcW w:w="1458" w:type="dxa"/>
            <w:shd w:val="clear" w:color="auto" w:fill="auto"/>
          </w:tcPr>
          <w:p w14:paraId="6457E3C4" w14:textId="77777777" w:rsidR="00546E23" w:rsidRPr="001231F7" w:rsidRDefault="00546E23" w:rsidP="00F154AC">
            <w:pPr>
              <w:spacing w:before="120" w:line="320" w:lineRule="exact"/>
              <w:rPr>
                <w:b/>
              </w:rPr>
            </w:pPr>
            <w:r w:rsidRPr="001231F7">
              <w:rPr>
                <w:b/>
              </w:rPr>
              <w:t>Câu 2</w:t>
            </w:r>
            <w:r w:rsidRPr="001231F7">
              <w:t>:</w:t>
            </w:r>
          </w:p>
        </w:tc>
        <w:tc>
          <w:tcPr>
            <w:tcW w:w="7200" w:type="dxa"/>
            <w:shd w:val="clear" w:color="auto" w:fill="auto"/>
          </w:tcPr>
          <w:p w14:paraId="5820AA12" w14:textId="77777777" w:rsidR="00546E23" w:rsidRDefault="00546E23" w:rsidP="00546E23">
            <w:pPr>
              <w:tabs>
                <w:tab w:val="left" w:pos="993"/>
              </w:tabs>
              <w:spacing w:line="276" w:lineRule="auto"/>
              <w:ind w:hanging="42"/>
              <w:jc w:val="both"/>
              <w:rPr>
                <w:iCs/>
              </w:rPr>
            </w:pPr>
            <w:r>
              <w:rPr>
                <w:iCs/>
              </w:rPr>
              <w:t>Trình bày được qui định của pháp luật Việt Nam về tái hòa nhập cộng đồng đối với phạm nhân là người chưa thành niên</w:t>
            </w:r>
          </w:p>
          <w:p w14:paraId="78294C6D" w14:textId="77777777" w:rsidR="00546E23" w:rsidRDefault="00546E23" w:rsidP="00546E23">
            <w:pPr>
              <w:tabs>
                <w:tab w:val="left" w:pos="993"/>
              </w:tabs>
              <w:spacing w:line="276" w:lineRule="auto"/>
              <w:jc w:val="both"/>
              <w:rPr>
                <w:iCs/>
                <w:lang w:val="pt-BR"/>
              </w:rPr>
            </w:pPr>
            <w:r>
              <w:rPr>
                <w:iCs/>
              </w:rPr>
              <w:t>- Đánh giá về n</w:t>
            </w:r>
            <w:r>
              <w:rPr>
                <w:iCs/>
                <w:lang w:val="pt-BR"/>
              </w:rPr>
              <w:t>hững hoạt động chuẩn bị tái hòa nhập cộng đồng tại các trại giam, trường giáo dưỡng</w:t>
            </w:r>
          </w:p>
          <w:p w14:paraId="26E09158" w14:textId="6365F445" w:rsidR="00546E23" w:rsidRPr="00725207" w:rsidRDefault="00546E23" w:rsidP="00546E23">
            <w:pPr>
              <w:spacing w:before="120" w:line="320" w:lineRule="exact"/>
              <w:rPr>
                <w:bCs/>
              </w:rPr>
            </w:pPr>
            <w:r>
              <w:rPr>
                <w:iCs/>
              </w:rPr>
              <w:t>- Đánh giá về c</w:t>
            </w:r>
            <w:r>
              <w:rPr>
                <w:iCs/>
                <w:lang w:val="pt-BR"/>
              </w:rPr>
              <w:t>ác biện pháp tái hòa nhập được tiến hành tại cộng đồng</w:t>
            </w:r>
            <w:r>
              <w:rPr>
                <w:iCs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14:paraId="1034A5F4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 w:rsidRPr="001231F7">
              <w:rPr>
                <w:b/>
              </w:rPr>
              <w:t>3</w:t>
            </w:r>
          </w:p>
          <w:p w14:paraId="4ECF31F8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</w:p>
          <w:p w14:paraId="7DBCD700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 w:rsidRPr="001231F7">
              <w:rPr>
                <w:b/>
              </w:rPr>
              <w:t>2</w:t>
            </w:r>
          </w:p>
        </w:tc>
      </w:tr>
      <w:tr w:rsidR="00546E23" w:rsidRPr="001231F7" w14:paraId="0BB261E5" w14:textId="77777777" w:rsidTr="00F154AC">
        <w:tc>
          <w:tcPr>
            <w:tcW w:w="1458" w:type="dxa"/>
            <w:shd w:val="clear" w:color="auto" w:fill="auto"/>
          </w:tcPr>
          <w:p w14:paraId="66ED8CBE" w14:textId="77777777" w:rsidR="00546E23" w:rsidRPr="001231F7" w:rsidRDefault="00546E23" w:rsidP="00F154AC">
            <w:pPr>
              <w:spacing w:before="120" w:line="320" w:lineRule="exact"/>
              <w:rPr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14:paraId="423D4890" w14:textId="77777777" w:rsidR="00546E23" w:rsidRPr="001231F7" w:rsidRDefault="00546E23" w:rsidP="00F154AC">
            <w:pPr>
              <w:spacing w:before="120" w:line="320" w:lineRule="exact"/>
              <w:jc w:val="right"/>
              <w:rPr>
                <w:b/>
              </w:rPr>
            </w:pPr>
            <w:r w:rsidRPr="001231F7">
              <w:rPr>
                <w:b/>
              </w:rPr>
              <w:t>Tổng điểm:</w:t>
            </w:r>
          </w:p>
        </w:tc>
        <w:tc>
          <w:tcPr>
            <w:tcW w:w="1367" w:type="dxa"/>
            <w:shd w:val="clear" w:color="auto" w:fill="auto"/>
          </w:tcPr>
          <w:p w14:paraId="44159999" w14:textId="77777777" w:rsidR="00546E23" w:rsidRPr="001231F7" w:rsidRDefault="00546E23" w:rsidP="00F154AC">
            <w:pPr>
              <w:spacing w:before="120" w:line="32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55624377" w14:textId="77777777" w:rsidR="00546E23" w:rsidRPr="001231F7" w:rsidRDefault="00546E23" w:rsidP="00546E23">
      <w:pPr>
        <w:spacing w:before="240" w:line="320" w:lineRule="exact"/>
        <w:ind w:left="5040" w:firstLine="720"/>
        <w:rPr>
          <w:b/>
        </w:rPr>
      </w:pPr>
      <w:r w:rsidRPr="001231F7">
        <w:rPr>
          <w:b/>
        </w:rPr>
        <w:t xml:space="preserve">   TRƯỞNG BỘ MÔN</w:t>
      </w:r>
    </w:p>
    <w:p w14:paraId="35C30BB1" w14:textId="77777777" w:rsidR="00546E23" w:rsidRPr="001231F7" w:rsidRDefault="00546E23" w:rsidP="00546E23">
      <w:pPr>
        <w:spacing w:line="280" w:lineRule="exact"/>
        <w:ind w:left="5040" w:firstLine="720"/>
        <w:rPr>
          <w:i/>
        </w:rPr>
      </w:pPr>
      <w:r w:rsidRPr="001231F7">
        <w:rPr>
          <w:i/>
        </w:rPr>
        <w:t xml:space="preserve">      (Ký, ghi rõ họ tên)</w:t>
      </w:r>
    </w:p>
    <w:p w14:paraId="7F5C1D73" w14:textId="77777777" w:rsidR="00546E23" w:rsidRDefault="00546E23"/>
    <w:sectPr w:rsidR="00546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3"/>
    <w:rsid w:val="005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A609"/>
  <w15:chartTrackingRefBased/>
  <w15:docId w15:val="{8C473059-FFEE-604A-B4EE-4A9B7CF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3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2021-01-13T06:55:00Z</dcterms:created>
  <dcterms:modified xsi:type="dcterms:W3CDTF">2021-01-13T06:57:00Z</dcterms:modified>
</cp:coreProperties>
</file>