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2C8B0">
      <w:pPr>
        <w:keepNext/>
        <w:spacing w:after="0" w:line="360" w:lineRule="auto"/>
        <w:jc w:val="center"/>
        <w:outlineLvl w:val="3"/>
        <w:rPr>
          <w:rFonts w:ascii="Times New Roman" w:hAnsi="Times New Roman" w:eastAsia="Times New Roman" w:cs="Times New Roman"/>
          <w:b/>
          <w:color w:val="000000"/>
          <w:sz w:val="28"/>
          <w:szCs w:val="28"/>
          <w:lang w:val="fr-FR" w:eastAsia="en-US"/>
        </w:rPr>
      </w:pPr>
      <w:r>
        <w:rPr>
          <w:rFonts w:ascii="Times New Roman" w:hAnsi="Times New Roman" w:eastAsia="Times New Roman" w:cs="Times New Roman"/>
          <w:b/>
          <w:color w:val="000000"/>
          <w:sz w:val="28"/>
          <w:szCs w:val="28"/>
          <w:lang w:val="fr-FR" w:eastAsia="en-US"/>
        </w:rPr>
        <w:t>TRƯỜNG ĐẠI HỌC LUẬT HÀ NỘI</w:t>
      </w:r>
    </w:p>
    <w:p w14:paraId="6DAA03B7">
      <w:pPr>
        <w:spacing w:after="0" w:line="360" w:lineRule="auto"/>
        <w:jc w:val="center"/>
        <w:rPr>
          <w:rFonts w:ascii="Times New Roman" w:hAnsi="Times New Roman" w:eastAsia="Times New Roman" w:cs="Times New Roman"/>
          <w:sz w:val="28"/>
          <w:szCs w:val="28"/>
          <w:lang w:val="fr-FR" w:eastAsia="en-US"/>
        </w:rPr>
      </w:pPr>
      <w:r>
        <w:rPr>
          <w:rFonts w:ascii="Times New Roman" w:hAnsi="Times New Roman" w:eastAsia="Times New Roman" w:cs="Times New Roman"/>
          <w:sz w:val="28"/>
          <w:szCs w:val="28"/>
          <w:lang w:val="fr-FR" w:eastAsia="en-US"/>
        </w:rPr>
        <w:t>KHOA PHÁP LUẬT KINH TẾ</w:t>
      </w:r>
    </w:p>
    <w:p w14:paraId="2E5D8662">
      <w:pPr>
        <w:spacing w:after="0" w:line="360" w:lineRule="auto"/>
        <w:jc w:val="center"/>
        <w:rPr>
          <w:rFonts w:ascii="Times New Roman" w:hAnsi="Times New Roman" w:eastAsia="Times New Roman" w:cs="Times New Roman"/>
          <w:b/>
          <w:sz w:val="28"/>
          <w:szCs w:val="28"/>
          <w:lang w:val="fr-FR" w:eastAsia="en-US"/>
        </w:rPr>
      </w:pPr>
      <w:r>
        <w:rPr>
          <w:rFonts w:ascii="Times New Roman" w:hAnsi="Times New Roman" w:eastAsia="Times New Roman" w:cs="Times New Roman"/>
          <w:b/>
          <w:sz w:val="28"/>
          <w:szCs w:val="28"/>
          <w:lang w:val="fr-FR" w:eastAsia="en-US"/>
        </w:rPr>
        <w:t>BỘ MÔN LUẬT THƯƠNG MẠI</w:t>
      </w:r>
    </w:p>
    <w:p w14:paraId="54F91DAA">
      <w:pPr>
        <w:keepNext/>
        <w:spacing w:after="0" w:line="360" w:lineRule="auto"/>
        <w:jc w:val="center"/>
        <w:outlineLvl w:val="3"/>
        <w:rPr>
          <w:rFonts w:ascii="Times New Roman" w:hAnsi="Times New Roman" w:eastAsia="Times New Roman" w:cs="Times New Roman"/>
          <w:b/>
          <w:bCs/>
          <w:sz w:val="28"/>
          <w:szCs w:val="28"/>
          <w:lang w:val="fr-FR" w:eastAsia="en-US"/>
        </w:rPr>
      </w:pPr>
    </w:p>
    <w:p w14:paraId="73F3E835">
      <w:pPr>
        <w:keepNext/>
        <w:spacing w:after="0" w:line="360" w:lineRule="auto"/>
        <w:jc w:val="center"/>
        <w:outlineLvl w:val="3"/>
        <w:rPr>
          <w:rFonts w:ascii="Times New Roman" w:hAnsi="Times New Roman" w:eastAsia="Times New Roman" w:cs="Times New Roman"/>
          <w:b/>
          <w:color w:val="000000"/>
          <w:sz w:val="28"/>
          <w:szCs w:val="28"/>
          <w:lang w:val="fr-FR" w:eastAsia="en-US"/>
        </w:rPr>
      </w:pPr>
    </w:p>
    <w:p w14:paraId="6F203735">
      <w:pPr>
        <w:spacing w:after="0" w:line="360" w:lineRule="auto"/>
        <w:jc w:val="center"/>
        <w:rPr>
          <w:rFonts w:ascii="Times New Roman" w:hAnsi="Times New Roman" w:eastAsia="Times New Roman" w:cs="Times New Roman"/>
          <w:sz w:val="28"/>
          <w:szCs w:val="28"/>
          <w:lang w:val="fr-FR" w:eastAsia="en-US"/>
        </w:rPr>
      </w:pPr>
    </w:p>
    <w:p w14:paraId="41F2D321">
      <w:pPr>
        <w:keepNext/>
        <w:spacing w:after="0" w:line="360" w:lineRule="auto"/>
        <w:jc w:val="center"/>
        <w:outlineLvl w:val="3"/>
        <w:rPr>
          <w:rFonts w:ascii="Times New Roman" w:hAnsi="Times New Roman" w:eastAsia="Times New Roman" w:cs="Times New Roman"/>
          <w:b/>
          <w:color w:val="000000"/>
          <w:sz w:val="60"/>
          <w:szCs w:val="60"/>
          <w:lang w:val="fr-FR" w:eastAsia="en-US"/>
        </w:rPr>
      </w:pPr>
      <w:r>
        <w:rPr>
          <w:rFonts w:ascii="Times New Roman" w:hAnsi="Times New Roman" w:eastAsia="Times New Roman" w:cs="Times New Roman"/>
          <w:b/>
          <w:color w:val="000000"/>
          <w:sz w:val="60"/>
          <w:szCs w:val="60"/>
          <w:lang w:val="fr-FR" w:eastAsia="en-US"/>
        </w:rPr>
        <w:t>BỘ BÀI TẬP NHÓM</w:t>
      </w:r>
    </w:p>
    <w:p w14:paraId="1B9A81F7">
      <w:pPr>
        <w:spacing w:after="0" w:line="360" w:lineRule="auto"/>
        <w:jc w:val="center"/>
        <w:rPr>
          <w:rFonts w:ascii="Times New Roman" w:hAnsi="Times New Roman" w:eastAsia="Times New Roman" w:cs="Times New Roman"/>
          <w:b/>
          <w:sz w:val="60"/>
          <w:szCs w:val="60"/>
          <w:lang w:val="fr-FR" w:eastAsia="en-US"/>
        </w:rPr>
      </w:pPr>
      <w:r>
        <w:rPr>
          <w:rFonts w:ascii="Times New Roman" w:hAnsi="Times New Roman" w:eastAsia="Times New Roman" w:cs="Times New Roman"/>
          <w:b/>
          <w:sz w:val="60"/>
          <w:szCs w:val="60"/>
          <w:lang w:val="fr-FR" w:eastAsia="en-US"/>
        </w:rPr>
        <w:t>LUẬT THƯƠNG MẠI</w:t>
      </w:r>
      <w:r>
        <w:rPr>
          <w:rFonts w:hint="default" w:ascii="Times New Roman" w:hAnsi="Times New Roman" w:eastAsia="Times New Roman" w:cs="Times New Roman"/>
          <w:b/>
          <w:sz w:val="60"/>
          <w:szCs w:val="60"/>
          <w:lang w:val="en-US" w:eastAsia="en-US"/>
        </w:rPr>
        <w:t xml:space="preserve"> 2</w:t>
      </w:r>
      <w:r>
        <w:rPr>
          <w:rFonts w:ascii="Times New Roman" w:hAnsi="Times New Roman" w:eastAsia="Times New Roman" w:cs="Times New Roman"/>
          <w:b/>
          <w:sz w:val="60"/>
          <w:szCs w:val="60"/>
          <w:lang w:val="fr-FR" w:eastAsia="en-US"/>
        </w:rPr>
        <w:t xml:space="preserve"> </w:t>
      </w:r>
    </w:p>
    <w:p w14:paraId="670EDBEF">
      <w:pPr>
        <w:spacing w:after="0" w:line="360" w:lineRule="auto"/>
        <w:jc w:val="center"/>
        <w:rPr>
          <w:rFonts w:hint="default" w:ascii="Times New Roman" w:hAnsi="Times New Roman" w:eastAsia="Times New Roman" w:cs="Times New Roman"/>
          <w:b/>
          <w:sz w:val="28"/>
          <w:szCs w:val="28"/>
          <w:lang w:val="en-US" w:eastAsia="en-US"/>
        </w:rPr>
      </w:pPr>
      <w:r>
        <w:rPr>
          <w:rFonts w:hint="default" w:ascii="Times New Roman" w:hAnsi="Times New Roman" w:eastAsia="Times New Roman" w:cs="Times New Roman"/>
          <w:b/>
          <w:sz w:val="60"/>
          <w:szCs w:val="60"/>
          <w:lang w:val="en-US" w:eastAsia="en-US"/>
        </w:rPr>
        <w:t xml:space="preserve">BỘ 4 </w:t>
      </w:r>
    </w:p>
    <w:p w14:paraId="38DA62B3">
      <w:pPr>
        <w:spacing w:after="0" w:line="360" w:lineRule="auto"/>
        <w:jc w:val="center"/>
        <w:rPr>
          <w:rFonts w:hint="default" w:ascii="Times New Roman" w:hAnsi="Times New Roman" w:eastAsia="Times New Roman" w:cs="Times New Roman"/>
          <w:b/>
          <w:sz w:val="28"/>
          <w:szCs w:val="28"/>
          <w:lang w:val="en-US" w:eastAsia="en-US"/>
        </w:rPr>
      </w:pPr>
      <w:r>
        <w:rPr>
          <w:rFonts w:ascii="Times New Roman" w:hAnsi="Times New Roman" w:eastAsia="Times New Roman" w:cs="Times New Roman"/>
          <w:b/>
          <w:sz w:val="36"/>
          <w:szCs w:val="36"/>
          <w:lang w:val="fr-FR" w:eastAsia="en-US"/>
        </w:rPr>
        <w:t xml:space="preserve">DÀNH CHO CÁC LỚP </w:t>
      </w:r>
      <w:r>
        <w:rPr>
          <w:rFonts w:hint="default" w:ascii="Times New Roman" w:hAnsi="Times New Roman" w:eastAsia="Times New Roman" w:cs="Times New Roman"/>
          <w:b/>
          <w:sz w:val="36"/>
          <w:szCs w:val="36"/>
          <w:lang w:val="en-US" w:eastAsia="en-US"/>
        </w:rPr>
        <w:t xml:space="preserve">HỌC TỪ NGÀY 4.5.2026 ĐẾN NGÀY 7.6.2026 </w:t>
      </w:r>
      <w:r>
        <w:rPr>
          <w:rFonts w:ascii="Times New Roman" w:hAnsi="Times New Roman" w:eastAsia="Times New Roman" w:cs="Times New Roman"/>
          <w:b/>
          <w:sz w:val="36"/>
          <w:szCs w:val="36"/>
          <w:lang w:val="fr-FR" w:eastAsia="en-US"/>
        </w:rPr>
        <w:t>NGÀNH LUẬT</w:t>
      </w:r>
      <w:r>
        <w:rPr>
          <w:rFonts w:hint="default" w:ascii="Times New Roman" w:hAnsi="Times New Roman" w:eastAsia="Times New Roman" w:cs="Times New Roman"/>
          <w:b/>
          <w:sz w:val="36"/>
          <w:szCs w:val="36"/>
          <w:lang w:val="en-US" w:eastAsia="en-US"/>
        </w:rPr>
        <w:t xml:space="preserve"> KINH TẾ</w:t>
      </w:r>
    </w:p>
    <w:p w14:paraId="2D094A51">
      <w:pPr>
        <w:spacing w:after="0" w:line="360" w:lineRule="auto"/>
        <w:ind w:firstLine="720"/>
        <w:jc w:val="both"/>
        <w:rPr>
          <w:rFonts w:ascii="Times New Roman" w:hAnsi="Times New Roman" w:eastAsia="Times New Roman" w:cs="Times New Roman"/>
          <w:sz w:val="28"/>
          <w:szCs w:val="28"/>
          <w:lang w:val="fr-FR" w:eastAsia="en-US"/>
        </w:rPr>
      </w:pPr>
    </w:p>
    <w:p w14:paraId="5874BE5F">
      <w:pPr>
        <w:tabs>
          <w:tab w:val="left" w:pos="720"/>
          <w:tab w:val="left" w:pos="1440"/>
          <w:tab w:val="left" w:pos="2160"/>
          <w:tab w:val="left" w:pos="2880"/>
          <w:tab w:val="left" w:pos="3600"/>
          <w:tab w:val="left" w:pos="4320"/>
          <w:tab w:val="left" w:pos="5040"/>
          <w:tab w:val="left" w:pos="5760"/>
          <w:tab w:val="left" w:pos="6480"/>
          <w:tab w:val="left" w:pos="7200"/>
          <w:tab w:val="left" w:pos="8177"/>
        </w:tabs>
        <w:spacing w:after="0" w:line="360" w:lineRule="auto"/>
        <w:ind w:firstLine="720"/>
        <w:jc w:val="both"/>
        <w:rPr>
          <w:rFonts w:ascii="Times New Roman" w:hAnsi="Times New Roman" w:eastAsia="Times New Roman" w:cs="Times New Roman"/>
          <w:b/>
          <w:sz w:val="28"/>
          <w:szCs w:val="28"/>
          <w:lang w:val="fr-FR" w:eastAsia="en-US"/>
        </w:rPr>
      </w:pPr>
    </w:p>
    <w:p w14:paraId="11B81E27">
      <w:pPr>
        <w:spacing w:after="0" w:line="360" w:lineRule="auto"/>
        <w:ind w:firstLine="720"/>
        <w:jc w:val="both"/>
        <w:rPr>
          <w:rFonts w:ascii="Times New Roman" w:hAnsi="Times New Roman" w:eastAsia="Times New Roman" w:cs="Times New Roman"/>
          <w:b/>
          <w:sz w:val="28"/>
          <w:szCs w:val="28"/>
          <w:lang w:val="fr-FR" w:eastAsia="en-US"/>
        </w:rPr>
      </w:pPr>
      <w:r>
        <w:rPr>
          <w:rFonts w:ascii="Times New Roman" w:hAnsi="Times New Roman" w:eastAsia="Times New Roman" w:cs="Times New Roman"/>
          <w:b/>
          <w:sz w:val="28"/>
          <w:szCs w:val="28"/>
          <w:lang w:val="fr-FR" w:eastAsia="en-US"/>
        </w:rPr>
        <w:t>Một số lưu ý:</w:t>
      </w:r>
    </w:p>
    <w:p w14:paraId="5F697743">
      <w:pPr>
        <w:spacing w:after="0" w:line="360" w:lineRule="auto"/>
        <w:ind w:firstLine="720"/>
        <w:jc w:val="both"/>
        <w:rPr>
          <w:rFonts w:ascii="Times New Roman" w:hAnsi="Times New Roman" w:eastAsia="Times New Roman" w:cs="Times New Roman"/>
          <w:b/>
          <w:sz w:val="28"/>
          <w:szCs w:val="28"/>
          <w:lang w:val="fr-FR" w:eastAsia="en-US"/>
        </w:rPr>
      </w:pPr>
      <w:r>
        <w:rPr>
          <w:rFonts w:ascii="Times New Roman" w:hAnsi="Times New Roman" w:eastAsia="Times New Roman" w:cs="Times New Roman"/>
          <w:b/>
          <w:sz w:val="28"/>
          <w:szCs w:val="28"/>
          <w:lang w:val="fr-FR" w:eastAsia="en-US"/>
        </w:rPr>
        <w:t xml:space="preserve">1. Đối với BT nhóm, các nhóm trong một lớp thảo luận không được phép chọn trùng bài tập </w:t>
      </w:r>
    </w:p>
    <w:p w14:paraId="6C112EE9">
      <w:pPr>
        <w:spacing w:after="0" w:line="360" w:lineRule="auto"/>
        <w:ind w:firstLine="720"/>
        <w:jc w:val="both"/>
        <w:rPr>
          <w:rFonts w:ascii="Times New Roman" w:hAnsi="Times New Roman" w:eastAsia="Times New Roman" w:cs="Times New Roman"/>
          <w:b/>
          <w:sz w:val="28"/>
          <w:szCs w:val="28"/>
          <w:lang w:val="fr-FR" w:eastAsia="en-US"/>
        </w:rPr>
      </w:pPr>
      <w:r>
        <w:rPr>
          <w:rFonts w:ascii="Times New Roman" w:hAnsi="Times New Roman" w:eastAsia="Times New Roman" w:cs="Times New Roman"/>
          <w:b/>
          <w:sz w:val="28"/>
          <w:szCs w:val="28"/>
          <w:lang w:val="fr-FR" w:eastAsia="en-US"/>
        </w:rPr>
        <w:t>2. Ghi rõ nguồn trích dẫn đối với từng đoạn viết có trích dẫn</w:t>
      </w:r>
    </w:p>
    <w:p w14:paraId="6A419E39">
      <w:pPr>
        <w:spacing w:after="0" w:line="360" w:lineRule="auto"/>
        <w:ind w:firstLine="720"/>
        <w:jc w:val="both"/>
        <w:rPr>
          <w:rFonts w:ascii="Times New Roman" w:hAnsi="Times New Roman" w:eastAsia="Times New Roman" w:cs="Times New Roman"/>
          <w:sz w:val="28"/>
          <w:szCs w:val="28"/>
          <w:lang w:val="fr-FR" w:eastAsia="en-US"/>
        </w:rPr>
      </w:pPr>
    </w:p>
    <w:p w14:paraId="725FDB07">
      <w:pPr>
        <w:spacing w:after="0" w:line="360" w:lineRule="auto"/>
        <w:ind w:firstLine="720"/>
        <w:jc w:val="both"/>
        <w:rPr>
          <w:rFonts w:ascii="Times New Roman" w:hAnsi="Times New Roman" w:eastAsia="Times New Roman" w:cs="Times New Roman"/>
          <w:sz w:val="28"/>
          <w:szCs w:val="28"/>
          <w:lang w:val="fr-FR" w:eastAsia="en-US"/>
        </w:rPr>
      </w:pPr>
    </w:p>
    <w:p w14:paraId="62629214">
      <w:pPr>
        <w:keepNext/>
        <w:spacing w:after="0" w:line="360" w:lineRule="auto"/>
        <w:ind w:firstLine="720"/>
        <w:jc w:val="both"/>
        <w:outlineLvl w:val="3"/>
        <w:rPr>
          <w:rFonts w:ascii="Times New Roman" w:hAnsi="Times New Roman" w:eastAsia="Times New Roman" w:cs="Times New Roman"/>
          <w:b/>
          <w:bCs/>
          <w:color w:val="000000"/>
          <w:sz w:val="28"/>
          <w:szCs w:val="28"/>
          <w:lang w:val="fr-FR" w:eastAsia="en-US"/>
        </w:rPr>
      </w:pPr>
    </w:p>
    <w:p w14:paraId="144B0EF7">
      <w:pPr>
        <w:keepNext/>
        <w:spacing w:after="0" w:line="360" w:lineRule="auto"/>
        <w:ind w:firstLine="720"/>
        <w:jc w:val="center"/>
        <w:outlineLvl w:val="3"/>
        <w:rPr>
          <w:rFonts w:ascii="Times New Roman" w:hAnsi="Times New Roman" w:eastAsia="Times New Roman" w:cs="Times New Roman"/>
          <w:b/>
          <w:bCs/>
          <w:color w:val="000000"/>
          <w:sz w:val="28"/>
          <w:szCs w:val="28"/>
          <w:lang w:val="fr-FR" w:eastAsia="en-US"/>
        </w:rPr>
      </w:pPr>
    </w:p>
    <w:p w14:paraId="504AFBA2">
      <w:pPr>
        <w:tabs>
          <w:tab w:val="center" w:pos="5037"/>
          <w:tab w:val="left" w:pos="8115"/>
        </w:tabs>
        <w:spacing w:after="0" w:line="360" w:lineRule="auto"/>
        <w:ind w:firstLine="720"/>
        <w:jc w:val="center"/>
        <w:rPr>
          <w:rFonts w:ascii="Times New Roman" w:hAnsi="Times New Roman" w:eastAsia="Times New Roman" w:cs="Times New Roman"/>
          <w:b/>
          <w:bCs/>
          <w:color w:val="000000"/>
          <w:sz w:val="28"/>
          <w:szCs w:val="28"/>
          <w:lang w:val="fr-FR" w:eastAsia="en-US"/>
        </w:rPr>
      </w:pPr>
    </w:p>
    <w:p w14:paraId="6D25EA6B">
      <w:pPr>
        <w:tabs>
          <w:tab w:val="center" w:pos="5037"/>
          <w:tab w:val="left" w:pos="8115"/>
        </w:tabs>
        <w:spacing w:after="0" w:line="360" w:lineRule="auto"/>
        <w:ind w:firstLine="720"/>
        <w:jc w:val="center"/>
        <w:rPr>
          <w:rFonts w:ascii="Times New Roman" w:hAnsi="Times New Roman" w:eastAsia="Times New Roman" w:cs="Times New Roman"/>
          <w:b/>
          <w:bCs/>
          <w:color w:val="000000"/>
          <w:sz w:val="28"/>
          <w:szCs w:val="28"/>
          <w:lang w:val="fr-FR" w:eastAsia="en-US"/>
        </w:rPr>
      </w:pPr>
    </w:p>
    <w:p w14:paraId="261F346B">
      <w:pPr>
        <w:tabs>
          <w:tab w:val="center" w:pos="5037"/>
          <w:tab w:val="left" w:pos="8115"/>
        </w:tabs>
        <w:spacing w:after="0" w:line="360" w:lineRule="auto"/>
        <w:ind w:firstLine="720"/>
        <w:jc w:val="center"/>
        <w:rPr>
          <w:rFonts w:hint="default" w:ascii="Times New Roman" w:hAnsi="Times New Roman" w:eastAsia="Times New Roman" w:cs="Times New Roman"/>
          <w:b/>
          <w:bCs/>
          <w:color w:val="000000"/>
          <w:sz w:val="28"/>
          <w:szCs w:val="28"/>
          <w:lang w:val="en-US" w:eastAsia="en-US"/>
        </w:rPr>
      </w:pPr>
      <w:r>
        <w:rPr>
          <w:rFonts w:ascii="Times New Roman" w:hAnsi="Times New Roman" w:eastAsia="Times New Roman" w:cs="Times New Roman"/>
          <w:b/>
          <w:bCs/>
          <w:color w:val="000000"/>
          <w:sz w:val="28"/>
          <w:szCs w:val="28"/>
          <w:lang w:val="fr-FR" w:eastAsia="en-US"/>
        </w:rPr>
        <w:t>HÀ NỘI - 202</w:t>
      </w:r>
      <w:r>
        <w:rPr>
          <w:rFonts w:hint="default" w:ascii="Times New Roman" w:hAnsi="Times New Roman" w:eastAsia="Times New Roman" w:cs="Times New Roman"/>
          <w:b/>
          <w:bCs/>
          <w:color w:val="000000"/>
          <w:sz w:val="28"/>
          <w:szCs w:val="28"/>
          <w:lang w:val="en-US" w:eastAsia="en-US"/>
        </w:rPr>
        <w:t>6</w:t>
      </w:r>
    </w:p>
    <w:p w14:paraId="787F855E"/>
    <w:p w14:paraId="667146C2">
      <w:pPr>
        <w:spacing w:after="0" w:line="360" w:lineRule="auto"/>
        <w:ind w:firstLine="720"/>
        <w:jc w:val="both"/>
        <w:rPr>
          <w:rFonts w:hint="default" w:ascii="Times New Roman" w:hAnsi="Times New Roman" w:eastAsia="Calibri"/>
          <w:b/>
          <w:bCs/>
          <w:sz w:val="28"/>
          <w:szCs w:val="28"/>
          <w:lang w:val="vi-VN" w:eastAsia="en-US"/>
        </w:rPr>
      </w:pPr>
      <w:r>
        <w:rPr>
          <w:rFonts w:hint="default" w:ascii="Times New Roman" w:hAnsi="Times New Roman" w:eastAsia="Calibri"/>
          <w:b/>
          <w:bCs/>
          <w:sz w:val="28"/>
          <w:szCs w:val="28"/>
          <w:lang w:val="vi-VN" w:eastAsia="en-US"/>
        </w:rPr>
        <w:t>LTM</w:t>
      </w:r>
      <w:r>
        <w:rPr>
          <w:rFonts w:hint="default" w:ascii="Times New Roman" w:hAnsi="Times New Roman" w:eastAsia="Calibri"/>
          <w:b/>
          <w:bCs/>
          <w:sz w:val="28"/>
          <w:szCs w:val="28"/>
          <w:lang w:val="en-US" w:eastAsia="en-US"/>
        </w:rPr>
        <w:t xml:space="preserve"> 2</w:t>
      </w:r>
      <w:r>
        <w:rPr>
          <w:rFonts w:hint="default" w:ascii="Times New Roman" w:hAnsi="Times New Roman" w:eastAsia="Calibri"/>
          <w:b/>
          <w:bCs/>
          <w:sz w:val="28"/>
          <w:szCs w:val="28"/>
          <w:lang w:val="vi-VN" w:eastAsia="en-US"/>
        </w:rPr>
        <w:t>. N</w:t>
      </w:r>
      <w:r>
        <w:rPr>
          <w:rFonts w:hint="default" w:ascii="Times New Roman" w:hAnsi="Times New Roman" w:eastAsia="Calibri"/>
          <w:b/>
          <w:bCs/>
          <w:sz w:val="28"/>
          <w:szCs w:val="28"/>
          <w:lang w:val="en-US" w:eastAsia="en-US"/>
        </w:rPr>
        <w:t xml:space="preserve">1 </w:t>
      </w:r>
      <w:r>
        <w:rPr>
          <w:rFonts w:hint="default" w:ascii="Times New Roman" w:hAnsi="Times New Roman" w:eastAsia="Calibri"/>
          <w:b/>
          <w:bCs/>
          <w:sz w:val="28"/>
          <w:szCs w:val="28"/>
          <w:lang w:val="vi-VN" w:eastAsia="en-US"/>
        </w:rPr>
        <w:t xml:space="preserve">(Ths. </w:t>
      </w:r>
      <w:r>
        <w:rPr>
          <w:rFonts w:hint="default" w:ascii="Times New Roman" w:hAnsi="Times New Roman" w:eastAsia="Calibri"/>
          <w:b/>
          <w:bCs/>
          <w:sz w:val="28"/>
          <w:szCs w:val="28"/>
          <w:lang w:val="en-US" w:eastAsia="en-US"/>
        </w:rPr>
        <w:t>Cao Thanh Huyền</w:t>
      </w:r>
      <w:r>
        <w:rPr>
          <w:rFonts w:hint="default" w:ascii="Times New Roman" w:hAnsi="Times New Roman" w:eastAsia="Calibri"/>
          <w:b/>
          <w:bCs/>
          <w:sz w:val="28"/>
          <w:szCs w:val="28"/>
          <w:lang w:val="vi-VN" w:eastAsia="en-US"/>
        </w:rPr>
        <w:t>)</w:t>
      </w:r>
    </w:p>
    <w:p w14:paraId="2E990B8A">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xml:space="preserve">Đầu năm 2024, để mở rộng thị trường phân phối, tiêu thụ sản phẩm, bà Phạm Bích Hạnh – Phó giám đốc Công ty cổ phần thực phẩm sạch GreenFarm </w:t>
      </w:r>
      <w:r>
        <w:rPr>
          <w:rFonts w:hint="default" w:ascii="Times New Roman" w:hAnsi="Times New Roman" w:eastAsia="Calibri"/>
          <w:sz w:val="28"/>
          <w:szCs w:val="28"/>
          <w:lang w:val="en-US" w:eastAsia="en-US"/>
        </w:rPr>
        <w:t xml:space="preserve">(Công ty </w:t>
      </w:r>
      <w:r>
        <w:rPr>
          <w:rFonts w:hint="default" w:ascii="Times New Roman" w:hAnsi="Times New Roman" w:eastAsia="Calibri"/>
          <w:sz w:val="28"/>
          <w:szCs w:val="28"/>
          <w:lang w:val="vi-VN" w:eastAsia="en-US"/>
        </w:rPr>
        <w:t>GreenFarm</w:t>
      </w:r>
      <w:r>
        <w:rPr>
          <w:rFonts w:hint="default" w:ascii="Times New Roman" w:hAnsi="Times New Roman" w:eastAsia="Calibri"/>
          <w:sz w:val="28"/>
          <w:szCs w:val="28"/>
          <w:lang w:val="en-US" w:eastAsia="en-US"/>
        </w:rPr>
        <w:t xml:space="preserve"> - </w:t>
      </w:r>
      <w:r>
        <w:rPr>
          <w:rFonts w:hint="default" w:ascii="Times New Roman" w:hAnsi="Times New Roman" w:eastAsia="Calibri"/>
          <w:sz w:val="28"/>
          <w:szCs w:val="28"/>
          <w:lang w:val="vi-VN" w:eastAsia="en-US"/>
        </w:rPr>
        <w:t>trụ sở tại xã Vạn Xuân, tỉnh Phú Thọ) đã ký hợp đồng dịch vụ trung gian thương mại số 10/2024/HĐDV với ông Trần Văn Thành - Chủ tịch Hội đồng thành viên Công ty TNHH dịch vụ Thành Vinh (</w:t>
      </w:r>
      <w:r>
        <w:rPr>
          <w:rFonts w:hint="default" w:ascii="Times New Roman" w:hAnsi="Times New Roman" w:eastAsia="Calibri"/>
          <w:sz w:val="28"/>
          <w:szCs w:val="28"/>
          <w:lang w:val="en-US" w:eastAsia="en-US"/>
        </w:rPr>
        <w:t xml:space="preserve">Công ty Thành Vinh - </w:t>
      </w:r>
      <w:r>
        <w:rPr>
          <w:rFonts w:hint="default" w:ascii="Times New Roman" w:hAnsi="Times New Roman" w:eastAsia="Calibri"/>
          <w:sz w:val="28"/>
          <w:szCs w:val="28"/>
          <w:lang w:val="vi-VN" w:eastAsia="en-US"/>
        </w:rPr>
        <w:t xml:space="preserve">trụ sở tại </w:t>
      </w:r>
      <w:r>
        <w:rPr>
          <w:rFonts w:hint="default" w:ascii="Times New Roman" w:hAnsi="Times New Roman" w:eastAsia="Calibri"/>
          <w:sz w:val="28"/>
          <w:szCs w:val="28"/>
          <w:lang w:val="en-US" w:eastAsia="en-US"/>
        </w:rPr>
        <w:t>p</w:t>
      </w:r>
      <w:r>
        <w:rPr>
          <w:rFonts w:hint="default" w:ascii="Times New Roman" w:hAnsi="Times New Roman" w:eastAsia="Calibri"/>
          <w:sz w:val="28"/>
          <w:szCs w:val="28"/>
          <w:lang w:val="vi-VN" w:eastAsia="en-US"/>
        </w:rPr>
        <w:t xml:space="preserve">hường Việt Hưng, thành phố Hà Nội). Trong hợp đồng, các bên có thoả thuận: </w:t>
      </w:r>
    </w:p>
    <w:p w14:paraId="1FB700E5">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Trên địa bàn thành phố Hà Nội, Công ty GreenFarm chỉ giao các sản phẩm thực phẩm sạch do mình sản xuất cho Công ty Thành Vinh</w:t>
      </w:r>
    </w:p>
    <w:p w14:paraId="646A9211">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Công ty Thành Vinh có nghĩa vụ bán các sản phẩm theo đúng giá do Công ty GreenFarm quy định và được hưởng thù lao theo tỷ lệ phần trăm trên giá bán hàng hoá</w:t>
      </w:r>
    </w:p>
    <w:p w14:paraId="02B87DBA">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Công ty Thành Vinh có nghĩa vụ bảo quản hàng hoá theo đúng chỉ dẫn của Công ty GreenFarm và phải chịu trách nhiệm về chất lượng hàng hoá đã bán cho khách hàng trong trường hợp bảo quản sai hướng dẫn</w:t>
      </w:r>
    </w:p>
    <w:p w14:paraId="5938BD12">
      <w:pPr>
        <w:numPr>
          <w:ilvl w:val="0"/>
          <w:numId w:val="0"/>
        </w:numPr>
        <w:spacing w:after="0" w:line="360" w:lineRule="auto"/>
        <w:ind w:firstLine="720" w:firstLineChars="0"/>
        <w:jc w:val="both"/>
        <w:rPr>
          <w:rFonts w:hint="default" w:ascii="Times New Roman" w:hAnsi="Times New Roman" w:eastAsia="Calibri"/>
          <w:sz w:val="28"/>
          <w:szCs w:val="28"/>
          <w:lang w:val="en-US" w:eastAsia="en-US"/>
        </w:rPr>
      </w:pPr>
      <w:r>
        <w:rPr>
          <w:rFonts w:hint="default" w:ascii="Times New Roman" w:hAnsi="Times New Roman" w:eastAsia="Calibri"/>
          <w:sz w:val="28"/>
          <w:szCs w:val="28"/>
          <w:lang w:val="vi-VN" w:eastAsia="en-US"/>
        </w:rPr>
        <w:t xml:space="preserve">- Việc vận chuyển hàng hoá từ kho của Công ty GreenFarm đến kho của Công ty Thành Vinh được thực hiện thông qua Công ty cung ứng dịch vụ Logistics Thái Hoà </w:t>
      </w:r>
      <w:r>
        <w:rPr>
          <w:rFonts w:hint="default" w:ascii="Times New Roman" w:hAnsi="Times New Roman" w:eastAsia="Calibri"/>
          <w:sz w:val="28"/>
          <w:szCs w:val="28"/>
          <w:lang w:val="en-US" w:eastAsia="en-US"/>
        </w:rPr>
        <w:t>(Công ty Thái Hòa)</w:t>
      </w:r>
    </w:p>
    <w:p w14:paraId="4F2398EE">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xml:space="preserve">- Mọi tranh chấp phát sinh từ hợp đồng này sẽ được giải quyết tại Trung tâm </w:t>
      </w:r>
      <w:r>
        <w:rPr>
          <w:rFonts w:hint="default" w:ascii="Times New Roman" w:hAnsi="Times New Roman" w:eastAsia="Calibri"/>
          <w:sz w:val="28"/>
          <w:szCs w:val="28"/>
          <w:lang w:val="en-US" w:eastAsia="en-US"/>
        </w:rPr>
        <w:t>T</w:t>
      </w:r>
      <w:r>
        <w:rPr>
          <w:rFonts w:hint="default" w:ascii="Times New Roman" w:hAnsi="Times New Roman" w:eastAsia="Calibri"/>
          <w:sz w:val="28"/>
          <w:szCs w:val="28"/>
          <w:lang w:val="vi-VN" w:eastAsia="en-US"/>
        </w:rPr>
        <w:t xml:space="preserve">rọng tài quốc tế Hà Nội. Trong trường hợp một trong các bên không đồng ý với phán quyết trọng tài thì có quyền khởi kiện yêu cầu Toà án giải quyết lại vụ tranh chấp. </w:t>
      </w:r>
    </w:p>
    <w:p w14:paraId="250A7FCE">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1</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 xml:space="preserve"> Xác định bản chất của quan hệ hợp đồng cung ứng dịch vụ trung gian thương mại giữa Công ty GreenFarm và Công ty Thành Vin</w:t>
      </w:r>
      <w:r>
        <w:rPr>
          <w:rFonts w:hint="default" w:ascii="Times New Roman" w:hAnsi="Times New Roman" w:eastAsia="Calibri"/>
          <w:sz w:val="28"/>
          <w:szCs w:val="28"/>
          <w:lang w:val="en-US" w:eastAsia="en-US"/>
        </w:rPr>
        <w:t xml:space="preserve">h? </w:t>
      </w:r>
      <w:r>
        <w:rPr>
          <w:rFonts w:hint="default" w:ascii="Times New Roman" w:hAnsi="Times New Roman" w:eastAsia="Calibri"/>
          <w:sz w:val="28"/>
          <w:szCs w:val="28"/>
          <w:lang w:val="vi-VN" w:eastAsia="en-US"/>
        </w:rPr>
        <w:t xml:space="preserve">Xác định điều kiện có hiệu lực của hợp đồng? </w:t>
      </w:r>
    </w:p>
    <w:p w14:paraId="67041869">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2</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 xml:space="preserve"> Tháng 08/2025, trong một lần vận chuyển hàng từ kho của Công ty GreenFarm đến kho của Công ty Thành Vinh, hệ thống làm mát trên xe chở hàng của Công ty Thái Hoà bị trục trặc, khiến cho một lô hàng rau củ và thực phẩm đông lạnh trị giá 300 triệu đồng bị hư hỏng nghiêm trọng, không thể tiêu thụ được. Vì sự việc này, Công ty GreenFarm yêu cầu Công ty Thái Hoà phải bồi thường thiệt hại bao gồm giá trị lô hàng là 300 triệu đồng và toàn bộ phần lợi nhuận phát sinh từ lô hàng này. </w:t>
      </w:r>
    </w:p>
    <w:p w14:paraId="6131BB84">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xml:space="preserve">2.1. Xác định chủ thể chịu tổn thất đối với hàng hoá trong trường hợp này? </w:t>
      </w:r>
    </w:p>
    <w:p w14:paraId="3AC8DC0C">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xml:space="preserve">2.2. Công ty Thái Hoà có nghĩa vụ bồi thường thiệt hại theo yêu cầu của Công ty GreenFarm hay không? Vì sao? </w:t>
      </w:r>
    </w:p>
    <w:p w14:paraId="577E204D">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3</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 xml:space="preserve"> Tháng 10/2025, nhằm đẩy mạnh doanh số bán hàng, Công ty Thành Vinh đã ký hợp đồng dịch vụ quảng cáo số 02/2025/HĐQC với Công ty TNHH Tuấn Tú </w:t>
      </w:r>
      <w:r>
        <w:rPr>
          <w:rFonts w:hint="default" w:ascii="Times New Roman" w:hAnsi="Times New Roman" w:eastAsia="Calibri"/>
          <w:sz w:val="28"/>
          <w:szCs w:val="28"/>
          <w:lang w:val="en-US" w:eastAsia="en-US"/>
        </w:rPr>
        <w:t xml:space="preserve">(Công ty Tuấn Tú) </w:t>
      </w:r>
      <w:r>
        <w:rPr>
          <w:rFonts w:hint="default" w:ascii="Times New Roman" w:hAnsi="Times New Roman" w:eastAsia="Calibri"/>
          <w:sz w:val="28"/>
          <w:szCs w:val="28"/>
          <w:lang w:val="vi-VN" w:eastAsia="en-US"/>
        </w:rPr>
        <w:t xml:space="preserve">để thực hiện chiến dịch quảng cáo “Sản phẩm sạch từ nông trại đến bàn ăn” trên các kênh truyền thông lớn. Trong chiến dịch này, Công ty Tuấn Tú sử dụng hình ảnh những người nông dân đang thu hoạch sản phẩm từ trang trại của GreenFarm. Tuy nhiên, sau chiến dịch quảng cáo, một số khách hàng đến mua hàng tại cửa hàng của </w:t>
      </w:r>
      <w:r>
        <w:rPr>
          <w:rFonts w:hint="default" w:ascii="Times New Roman" w:hAnsi="Times New Roman" w:eastAsia="Calibri"/>
          <w:sz w:val="28"/>
          <w:szCs w:val="28"/>
          <w:lang w:val="en-US" w:eastAsia="en-US"/>
        </w:rPr>
        <w:t>C</w:t>
      </w:r>
      <w:r>
        <w:rPr>
          <w:rFonts w:hint="default" w:ascii="Times New Roman" w:hAnsi="Times New Roman" w:eastAsia="Calibri"/>
          <w:sz w:val="28"/>
          <w:szCs w:val="28"/>
          <w:lang w:val="vi-VN" w:eastAsia="en-US"/>
        </w:rPr>
        <w:t xml:space="preserve">ông ty Thành Vinh đã phát hiện ra: Mặc dù phần lớn sản phẩm rau củ, thực phẩm sạch xuất hiện trong quảng cáo thực sự đến từ trang trại của GreenFarm, nhưng một phần nhỏ lại được nhập từ các hộ nông dân liên kết nhỏ lẻ khác. Những khách hàng này đã khởi kiện Công ty Thành Vinh về hành vi quảng cáo sai sự thật. </w:t>
      </w:r>
    </w:p>
    <w:p w14:paraId="54C169FD">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xml:space="preserve">Đánh giá tính hợp pháp của hoạt động quảng cáo nói trên và xác định trách nhiệm pháp lý của Công ty Thành Vinh và Công ty Tuấn Tú đối với khách hàng trong trường hợp thực hiện hành vi quảng cáo sai sự thật? </w:t>
      </w:r>
    </w:p>
    <w:p w14:paraId="3875A20A">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4</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 xml:space="preserve"> Trong quá trình thực hiện hợp đồng 10/2024/HĐDV, Công ty Thành Vinh phát hiện Công ty GreenFarm đã giao kết hợp đồng phân phối sản phẩm thực phẩm sạch với hai doanh nghiệp khác là đối thủ cạnh tranh của Công ty Thành Vinh. Đồng thời, Công ty GreenFarm còn tự mở các cửa hàng bán và giới thiệu các sản phẩm thực phẩm sạch do công ty sản xuất trên địa bàn thành phố Hà Nội. Công ty Thành Vinh cho rằng những hành động này của Công ty GreenFarm đã làm ảnh hưởng trực tiếp đến doanh số bán hàng của Công ty Thành Vinh, nên tuyên bố đơn phương chấm dứt hợp đồng với Công ty GreenFarm và yêu cầu GreenFarm phải bồi thường thiệt hại cho phần lợi nhuận bị giảm sút.</w:t>
      </w:r>
    </w:p>
    <w:p w14:paraId="0B4FBB29">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xml:space="preserve">Công ty Thành Vinh có quyền đơn phương chấm dứt thực hiện hợp đồng với Công ty GreenFarm với lý do nêu trên hay không? Nhận xét về yêu cầu bồi thường thiệt hại của Công ty Thành Vinh? </w:t>
      </w:r>
    </w:p>
    <w:p w14:paraId="4919350D">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5</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 xml:space="preserve"> Do những mâu thuẫn, bất đồng phát sinh trong quá trình thực hiện hợp đồng, Công ty GreenFarm đã khởi kiện yêu cầu Trung tâm Trọng tài quốc tế Hà Nội giải quyết tranh chấp với Công ty Thành Vinh. Tuy nhiên, sau khi Hội đồng trọng tài ban hành phán quyết, Công ty Thành Vinh không chấp nhận nên đã khởi kiện yêu cầu Toà án nhân dân Khu vực 5 - Hà Nội giải quyết lại vụ tranh chấp. </w:t>
      </w:r>
    </w:p>
    <w:p w14:paraId="1118E125">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xml:space="preserve">Toà án nhân dân Khu vực 5 - Hà Nội có thẩm quyền giải quyết lại vụ tranh chấp đã được Hội đồng trọng tài giải quyết hay không? Vì sao? </w:t>
      </w:r>
    </w:p>
    <w:p w14:paraId="16AEC1BB">
      <w:pPr>
        <w:numPr>
          <w:ilvl w:val="0"/>
          <w:numId w:val="0"/>
        </w:numPr>
        <w:spacing w:after="0" w:line="360" w:lineRule="auto"/>
        <w:ind w:firstLine="720" w:firstLineChars="0"/>
        <w:jc w:val="both"/>
        <w:rPr>
          <w:rFonts w:hint="default" w:ascii="Times New Roman" w:hAnsi="Times New Roman" w:eastAsia="Calibri"/>
          <w:b/>
          <w:bCs/>
          <w:sz w:val="28"/>
          <w:szCs w:val="28"/>
          <w:lang w:val="vi-VN" w:eastAsia="en-US"/>
        </w:rPr>
      </w:pPr>
      <w:r>
        <w:rPr>
          <w:rFonts w:hint="default" w:ascii="Times New Roman" w:hAnsi="Times New Roman" w:eastAsia="Calibri"/>
          <w:b/>
          <w:bCs/>
          <w:sz w:val="28"/>
          <w:szCs w:val="28"/>
          <w:lang w:val="vi-VN" w:eastAsia="en-US"/>
        </w:rPr>
        <w:t>LTM</w:t>
      </w:r>
      <w:r>
        <w:rPr>
          <w:rFonts w:hint="default" w:ascii="Times New Roman" w:hAnsi="Times New Roman" w:eastAsia="Calibri"/>
          <w:b/>
          <w:bCs/>
          <w:sz w:val="28"/>
          <w:szCs w:val="28"/>
          <w:lang w:val="en-US" w:eastAsia="en-US"/>
        </w:rPr>
        <w:t xml:space="preserve"> 2</w:t>
      </w:r>
      <w:r>
        <w:rPr>
          <w:rFonts w:hint="default" w:ascii="Times New Roman" w:hAnsi="Times New Roman" w:eastAsia="Calibri"/>
          <w:b/>
          <w:bCs/>
          <w:sz w:val="28"/>
          <w:szCs w:val="28"/>
          <w:lang w:val="vi-VN" w:eastAsia="en-US"/>
        </w:rPr>
        <w:t>. N</w:t>
      </w:r>
      <w:r>
        <w:rPr>
          <w:rFonts w:hint="default" w:ascii="Times New Roman" w:hAnsi="Times New Roman" w:eastAsia="Calibri"/>
          <w:b/>
          <w:bCs/>
          <w:sz w:val="28"/>
          <w:szCs w:val="28"/>
          <w:lang w:val="en-US" w:eastAsia="en-US"/>
        </w:rPr>
        <w:t xml:space="preserve">2 </w:t>
      </w:r>
      <w:r>
        <w:rPr>
          <w:rFonts w:hint="default" w:ascii="Times New Roman" w:hAnsi="Times New Roman" w:eastAsia="Calibri"/>
          <w:b/>
          <w:bCs/>
          <w:sz w:val="28"/>
          <w:szCs w:val="28"/>
          <w:lang w:val="vi-VN" w:eastAsia="en-US"/>
        </w:rPr>
        <w:t>(TS. Trần Quỳnh Anh)</w:t>
      </w:r>
    </w:p>
    <w:p w14:paraId="763EFF78">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Ngày 02</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7</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 xml:space="preserve">2023, ông Nguyễn Thanh Bình (chức vụ: Giám đốc) đại diện cho </w:t>
      </w:r>
      <w:r>
        <w:rPr>
          <w:rFonts w:hint="default" w:ascii="Times New Roman" w:hAnsi="Times New Roman" w:eastAsia="Calibri"/>
          <w:sz w:val="28"/>
          <w:szCs w:val="28"/>
          <w:lang w:val="en-US" w:eastAsia="en-US"/>
        </w:rPr>
        <w:t>C</w:t>
      </w:r>
      <w:r>
        <w:rPr>
          <w:rFonts w:hint="default" w:ascii="Times New Roman" w:hAnsi="Times New Roman" w:eastAsia="Calibri"/>
          <w:sz w:val="28"/>
          <w:szCs w:val="28"/>
          <w:lang w:val="vi-VN" w:eastAsia="en-US"/>
        </w:rPr>
        <w:t xml:space="preserve">ông ty </w:t>
      </w:r>
      <w:r>
        <w:rPr>
          <w:rFonts w:hint="default" w:ascii="Times New Roman" w:hAnsi="Times New Roman" w:eastAsia="Calibri"/>
          <w:sz w:val="28"/>
          <w:szCs w:val="28"/>
          <w:lang w:val="en-US" w:eastAsia="en-US"/>
        </w:rPr>
        <w:t xml:space="preserve">TNHH </w:t>
      </w:r>
      <w:r>
        <w:rPr>
          <w:rFonts w:hint="default" w:ascii="Times New Roman" w:hAnsi="Times New Roman" w:eastAsia="Calibri"/>
          <w:sz w:val="28"/>
          <w:szCs w:val="28"/>
          <w:lang w:val="vi-VN" w:eastAsia="en-US"/>
        </w:rPr>
        <w:t xml:space="preserve">một thành viên Bình An </w:t>
      </w:r>
      <w:r>
        <w:rPr>
          <w:rFonts w:hint="default" w:ascii="Times New Roman" w:hAnsi="Times New Roman" w:eastAsia="Calibri"/>
          <w:sz w:val="28"/>
          <w:szCs w:val="28"/>
          <w:lang w:val="en-US" w:eastAsia="en-US"/>
        </w:rPr>
        <w:t xml:space="preserve">(Công ty Bình An) </w:t>
      </w:r>
      <w:r>
        <w:rPr>
          <w:rFonts w:hint="default" w:ascii="Times New Roman" w:hAnsi="Times New Roman" w:eastAsia="Calibri"/>
          <w:sz w:val="28"/>
          <w:szCs w:val="28"/>
          <w:lang w:val="vi-VN" w:eastAsia="en-US"/>
        </w:rPr>
        <w:t xml:space="preserve">ký hợp đồng mua bán gạch men với </w:t>
      </w:r>
      <w:r>
        <w:rPr>
          <w:rFonts w:hint="default" w:ascii="Times New Roman" w:hAnsi="Times New Roman" w:eastAsia="Calibri"/>
          <w:sz w:val="28"/>
          <w:szCs w:val="28"/>
          <w:lang w:val="en-US" w:eastAsia="en-US"/>
        </w:rPr>
        <w:t>D</w:t>
      </w:r>
      <w:r>
        <w:rPr>
          <w:rFonts w:hint="default" w:ascii="Times New Roman" w:hAnsi="Times New Roman" w:eastAsia="Calibri"/>
          <w:sz w:val="28"/>
          <w:szCs w:val="28"/>
          <w:lang w:val="vi-VN" w:eastAsia="en-US"/>
        </w:rPr>
        <w:t>oanh nghiệp tư nhân Thành Đạt</w:t>
      </w:r>
      <w:r>
        <w:rPr>
          <w:rFonts w:hint="default" w:ascii="Times New Roman" w:hAnsi="Times New Roman" w:eastAsia="Calibri"/>
          <w:sz w:val="28"/>
          <w:szCs w:val="28"/>
          <w:lang w:val="en-US" w:eastAsia="en-US"/>
        </w:rPr>
        <w:t xml:space="preserve"> (DNTN Thành Đạt)</w:t>
      </w:r>
      <w:r>
        <w:rPr>
          <w:rFonts w:hint="default" w:ascii="Times New Roman" w:hAnsi="Times New Roman" w:eastAsia="Calibri"/>
          <w:sz w:val="28"/>
          <w:szCs w:val="28"/>
          <w:lang w:val="vi-VN" w:eastAsia="en-US"/>
        </w:rPr>
        <w:t xml:space="preserve"> do ông Trần Minh Đạt – chủ doanh nghiệp làm đại diện. Tổng giá trị hợp đồng là 373.498.345 đồng.</w:t>
      </w:r>
    </w:p>
    <w:p w14:paraId="48D531EA">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Trong hợp đồng, các bên thoả thuận:</w:t>
      </w:r>
    </w:p>
    <w:p w14:paraId="795A29EF">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xml:space="preserve">- Công ty Bình An cung cấp gạch men cho công trình xây dựng của </w:t>
      </w:r>
      <w:r>
        <w:rPr>
          <w:rFonts w:hint="default" w:ascii="Times New Roman" w:hAnsi="Times New Roman" w:eastAsia="Calibri"/>
          <w:sz w:val="28"/>
          <w:szCs w:val="28"/>
          <w:lang w:val="en-US" w:eastAsia="en-US"/>
        </w:rPr>
        <w:t>DNTN</w:t>
      </w:r>
      <w:r>
        <w:rPr>
          <w:rFonts w:hint="default" w:ascii="Times New Roman" w:hAnsi="Times New Roman" w:eastAsia="Calibri"/>
          <w:sz w:val="28"/>
          <w:szCs w:val="28"/>
          <w:lang w:val="vi-VN" w:eastAsia="en-US"/>
        </w:rPr>
        <w:t xml:space="preserve"> Thành Đạt tại địa chỉ số 10, đường H, khu đô thị mới K, tỉnh M.</w:t>
      </w:r>
    </w:p>
    <w:p w14:paraId="367B43ED">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D</w:t>
      </w:r>
      <w:r>
        <w:rPr>
          <w:rFonts w:hint="default" w:ascii="Times New Roman" w:hAnsi="Times New Roman" w:eastAsia="Calibri"/>
          <w:sz w:val="28"/>
          <w:szCs w:val="28"/>
          <w:lang w:val="en-US" w:eastAsia="en-US"/>
        </w:rPr>
        <w:t>NTN</w:t>
      </w:r>
      <w:r>
        <w:rPr>
          <w:rFonts w:hint="default" w:ascii="Times New Roman" w:hAnsi="Times New Roman" w:eastAsia="Calibri"/>
          <w:sz w:val="28"/>
          <w:szCs w:val="28"/>
          <w:lang w:val="vi-VN" w:eastAsia="en-US"/>
        </w:rPr>
        <w:t xml:space="preserve"> Thành Đạt cung cấp mẫu thiết kế gạch men và </w:t>
      </w:r>
      <w:r>
        <w:rPr>
          <w:rFonts w:hint="default" w:ascii="Times New Roman" w:hAnsi="Times New Roman" w:eastAsia="Calibri"/>
          <w:sz w:val="28"/>
          <w:szCs w:val="28"/>
          <w:lang w:val="en-US" w:eastAsia="en-US"/>
        </w:rPr>
        <w:t>C</w:t>
      </w:r>
      <w:r>
        <w:rPr>
          <w:rFonts w:hint="default" w:ascii="Times New Roman" w:hAnsi="Times New Roman" w:eastAsia="Calibri"/>
          <w:sz w:val="28"/>
          <w:szCs w:val="28"/>
          <w:lang w:val="vi-VN" w:eastAsia="en-US"/>
        </w:rPr>
        <w:t>ông ty Bình An phải đảm bảo gạch men được giao đúng mẫu thiết kế.</w:t>
      </w:r>
    </w:p>
    <w:p w14:paraId="543D5FF6">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D</w:t>
      </w:r>
      <w:r>
        <w:rPr>
          <w:rFonts w:hint="default" w:ascii="Times New Roman" w:hAnsi="Times New Roman" w:eastAsia="Calibri"/>
          <w:sz w:val="28"/>
          <w:szCs w:val="28"/>
          <w:lang w:val="en-US" w:eastAsia="en-US"/>
        </w:rPr>
        <w:t>NTN</w:t>
      </w:r>
      <w:r>
        <w:rPr>
          <w:rFonts w:hint="default" w:ascii="Times New Roman" w:hAnsi="Times New Roman" w:eastAsia="Calibri"/>
          <w:sz w:val="28"/>
          <w:szCs w:val="28"/>
          <w:lang w:val="vi-VN" w:eastAsia="en-US"/>
        </w:rPr>
        <w:t xml:space="preserve"> Thành Đạt phải chuyển khoản tạm ứng 50% giá trị hợp đồng trước ngày 10</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7</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 xml:space="preserve">2023. Số tiền còn lại sẽ được thanh toán trong vòng 3 ngày từ ngày </w:t>
      </w:r>
      <w:r>
        <w:rPr>
          <w:rFonts w:hint="default" w:ascii="Times New Roman" w:hAnsi="Times New Roman" w:eastAsia="Calibri"/>
          <w:sz w:val="28"/>
          <w:szCs w:val="28"/>
          <w:lang w:val="en-US" w:eastAsia="en-US"/>
        </w:rPr>
        <w:t>C</w:t>
      </w:r>
      <w:r>
        <w:rPr>
          <w:rFonts w:hint="default" w:ascii="Times New Roman" w:hAnsi="Times New Roman" w:eastAsia="Calibri"/>
          <w:sz w:val="28"/>
          <w:szCs w:val="28"/>
          <w:lang w:val="vi-VN" w:eastAsia="en-US"/>
        </w:rPr>
        <w:t>ông ty Bình An giao hàng đợt cuối.</w:t>
      </w:r>
    </w:p>
    <w:p w14:paraId="5F62FDF7">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Bên vi phạm hợp đồng phải nộp phạt 8% giá trị hợp đồng.</w:t>
      </w:r>
    </w:p>
    <w:p w14:paraId="366C613A">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Việc giao hàng được thực hiện thành 3 đợt:</w:t>
      </w:r>
    </w:p>
    <w:p w14:paraId="5786D966">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en-US" w:eastAsia="en-US"/>
        </w:rPr>
        <w:t xml:space="preserve">+ </w:t>
      </w:r>
      <w:r>
        <w:rPr>
          <w:rFonts w:hint="default" w:ascii="Times New Roman" w:hAnsi="Times New Roman" w:eastAsia="Calibri"/>
          <w:sz w:val="28"/>
          <w:szCs w:val="28"/>
          <w:lang w:val="vi-VN" w:eastAsia="en-US"/>
        </w:rPr>
        <w:t>Đợt 1</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 xml:space="preserve"> giao hàng trong khoảng thời gian từ 01</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8</w:t>
      </w:r>
      <w:r>
        <w:rPr>
          <w:rFonts w:hint="default" w:ascii="Times New Roman" w:hAnsi="Times New Roman" w:eastAsia="Calibri"/>
          <w:sz w:val="28"/>
          <w:szCs w:val="28"/>
          <w:lang w:val="en-US" w:eastAsia="en-US"/>
        </w:rPr>
        <w:t>/2023</w:t>
      </w:r>
      <w:r>
        <w:rPr>
          <w:rFonts w:hint="default" w:ascii="Times New Roman" w:hAnsi="Times New Roman" w:eastAsia="Calibri"/>
          <w:sz w:val="28"/>
          <w:szCs w:val="28"/>
          <w:lang w:val="vi-VN" w:eastAsia="en-US"/>
        </w:rPr>
        <w:t xml:space="preserve"> đến 07</w:t>
      </w:r>
      <w:r>
        <w:rPr>
          <w:rFonts w:hint="default" w:ascii="Times New Roman" w:hAnsi="Times New Roman" w:eastAsia="Calibri"/>
          <w:sz w:val="28"/>
          <w:szCs w:val="28"/>
          <w:lang w:val="en-US" w:eastAsia="en-US"/>
        </w:rPr>
        <w:t>/8/</w:t>
      </w:r>
      <w:r>
        <w:rPr>
          <w:rFonts w:hint="default" w:ascii="Times New Roman" w:hAnsi="Times New Roman" w:eastAsia="Calibri"/>
          <w:sz w:val="28"/>
          <w:szCs w:val="28"/>
          <w:lang w:val="vi-VN" w:eastAsia="en-US"/>
        </w:rPr>
        <w:t>2023.</w:t>
      </w:r>
    </w:p>
    <w:p w14:paraId="28CE56DF">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en-US" w:eastAsia="en-US"/>
        </w:rPr>
        <w:t xml:space="preserve">+ </w:t>
      </w:r>
      <w:r>
        <w:rPr>
          <w:rFonts w:hint="default" w:ascii="Times New Roman" w:hAnsi="Times New Roman" w:eastAsia="Calibri"/>
          <w:sz w:val="28"/>
          <w:szCs w:val="28"/>
          <w:lang w:val="vi-VN" w:eastAsia="en-US"/>
        </w:rPr>
        <w:t>Đợt 2</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 xml:space="preserve"> giao hàng trong khoảng thời gian từ 10</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8</w:t>
      </w:r>
      <w:r>
        <w:rPr>
          <w:rFonts w:hint="default" w:ascii="Times New Roman" w:hAnsi="Times New Roman" w:eastAsia="Calibri"/>
          <w:sz w:val="28"/>
          <w:szCs w:val="28"/>
          <w:lang w:val="en-US" w:eastAsia="en-US"/>
        </w:rPr>
        <w:t xml:space="preserve">/2023 </w:t>
      </w:r>
      <w:r>
        <w:rPr>
          <w:rFonts w:hint="default" w:ascii="Times New Roman" w:hAnsi="Times New Roman" w:eastAsia="Calibri"/>
          <w:sz w:val="28"/>
          <w:szCs w:val="28"/>
          <w:lang w:val="vi-VN" w:eastAsia="en-US"/>
        </w:rPr>
        <w:t>đến 12</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8</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2023.</w:t>
      </w:r>
    </w:p>
    <w:p w14:paraId="236891A6">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en-US" w:eastAsia="en-US"/>
        </w:rPr>
        <w:t xml:space="preserve">+ </w:t>
      </w:r>
      <w:r>
        <w:rPr>
          <w:rFonts w:hint="default" w:ascii="Times New Roman" w:hAnsi="Times New Roman" w:eastAsia="Calibri"/>
          <w:sz w:val="28"/>
          <w:szCs w:val="28"/>
          <w:lang w:val="vi-VN" w:eastAsia="en-US"/>
        </w:rPr>
        <w:t>Đợt 3</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 xml:space="preserve"> giao hàng vào ngày 20</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8</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2023.</w:t>
      </w:r>
    </w:p>
    <w:p w14:paraId="5302CEAB">
      <w:pPr>
        <w:numPr>
          <w:ilvl w:val="0"/>
          <w:numId w:val="0"/>
        </w:numPr>
        <w:spacing w:after="0" w:line="360" w:lineRule="auto"/>
        <w:ind w:firstLine="720" w:firstLineChars="0"/>
        <w:jc w:val="both"/>
        <w:rPr>
          <w:rFonts w:hint="default" w:ascii="Times New Roman" w:hAnsi="Times New Roman" w:eastAsia="Calibri"/>
          <w:sz w:val="28"/>
          <w:szCs w:val="28"/>
          <w:lang w:val="en-US" w:eastAsia="en-US"/>
        </w:rPr>
      </w:pPr>
      <w:r>
        <w:rPr>
          <w:rFonts w:hint="default" w:ascii="Times New Roman" w:hAnsi="Times New Roman" w:eastAsia="Calibri"/>
          <w:sz w:val="28"/>
          <w:szCs w:val="28"/>
          <w:lang w:val="vi-VN" w:eastAsia="en-US"/>
        </w:rPr>
        <w:t>1. Các bên trong hợp đồng nói trên đều là thương nhân Việt Nam, hãy xác định luật điều chỉnh quan hệ hợp đồng này</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 xml:space="preserve"> Giải thích rõ vì sao</w:t>
      </w:r>
      <w:r>
        <w:rPr>
          <w:rFonts w:hint="default" w:ascii="Times New Roman" w:hAnsi="Times New Roman" w:eastAsia="Calibri"/>
          <w:sz w:val="28"/>
          <w:szCs w:val="28"/>
          <w:lang w:val="en-US" w:eastAsia="en-US"/>
        </w:rPr>
        <w:t>?</w:t>
      </w:r>
    </w:p>
    <w:p w14:paraId="1093C34D">
      <w:pPr>
        <w:numPr>
          <w:ilvl w:val="0"/>
          <w:numId w:val="0"/>
        </w:numPr>
        <w:spacing w:after="0" w:line="360" w:lineRule="auto"/>
        <w:ind w:firstLine="720" w:firstLineChars="0"/>
        <w:jc w:val="both"/>
        <w:rPr>
          <w:rFonts w:hint="default" w:ascii="Times New Roman" w:hAnsi="Times New Roman" w:eastAsia="Calibri"/>
          <w:sz w:val="28"/>
          <w:szCs w:val="28"/>
          <w:lang w:val="en-US" w:eastAsia="en-US"/>
        </w:rPr>
      </w:pPr>
      <w:r>
        <w:rPr>
          <w:rFonts w:hint="default" w:ascii="Times New Roman" w:hAnsi="Times New Roman" w:eastAsia="Calibri"/>
          <w:sz w:val="28"/>
          <w:szCs w:val="28"/>
          <w:lang w:val="vi-VN" w:eastAsia="en-US"/>
        </w:rPr>
        <w:t>2. Xác định hiệu lực của hợp đồng mua bán gạch men nói trên</w:t>
      </w:r>
      <w:r>
        <w:rPr>
          <w:rFonts w:hint="default" w:ascii="Times New Roman" w:hAnsi="Times New Roman" w:eastAsia="Calibri"/>
          <w:sz w:val="28"/>
          <w:szCs w:val="28"/>
          <w:lang w:val="en-US" w:eastAsia="en-US"/>
        </w:rPr>
        <w:t>?</w:t>
      </w:r>
    </w:p>
    <w:p w14:paraId="6939318B">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3. Giả sử hợp đồng mua bán gạch men giữa các bên có hiệu lực, hãy nhận xét về các sự kiện sau:</w:t>
      </w:r>
    </w:p>
    <w:p w14:paraId="439B330D">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en-US" w:eastAsia="en-US"/>
        </w:rPr>
        <w:t>3.1</w:t>
      </w:r>
      <w:r>
        <w:rPr>
          <w:rFonts w:hint="default" w:ascii="Times New Roman" w:hAnsi="Times New Roman" w:eastAsia="Calibri"/>
          <w:sz w:val="28"/>
          <w:szCs w:val="28"/>
          <w:lang w:val="vi-VN" w:eastAsia="en-US"/>
        </w:rPr>
        <w:t>. Ngày 02</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8</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2023, bên bán thực hiện giao hàng đợt 1 nhưng trên đường chuyển gạch men tới địa chỉ nhận hàng của bên mua, xe ô tô chở hàng bị lật, 2/3 số gạch men trên xe bị vỡ nát. Bên mua từ chối chịu rủi ro đối với số hàng bị vỡ nát.</w:t>
      </w:r>
    </w:p>
    <w:p w14:paraId="5AA5DB6B">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en-US" w:eastAsia="en-US"/>
        </w:rPr>
        <w:t>3.2</w:t>
      </w:r>
      <w:r>
        <w:rPr>
          <w:rFonts w:hint="default" w:ascii="Times New Roman" w:hAnsi="Times New Roman" w:eastAsia="Calibri"/>
          <w:sz w:val="28"/>
          <w:szCs w:val="28"/>
          <w:lang w:val="vi-VN" w:eastAsia="en-US"/>
        </w:rPr>
        <w:t>. Ngày 10</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8</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2023, bên bán giao hàng đợt 2. Ngày 13</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8</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2023, trong quá trình thi công, bên mua phát hiện 1 số thùng gạch men bị sai lệch về màu sắc và kích thước so với mẫu ban đầu. Ngày 14</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8</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2023, bên mua gửi email yêu cầu bên bán đổi hàng trước ngày 16</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8</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2023. Đến ngày 20</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8</w:t>
      </w:r>
      <w:r>
        <w:rPr>
          <w:rFonts w:hint="default" w:ascii="Times New Roman" w:hAnsi="Times New Roman" w:eastAsia="Calibri"/>
          <w:sz w:val="28"/>
          <w:szCs w:val="28"/>
          <w:lang w:val="en-US" w:eastAsia="en-US"/>
        </w:rPr>
        <w:t>/</w:t>
      </w:r>
      <w:r>
        <w:rPr>
          <w:rFonts w:hint="default" w:ascii="Times New Roman" w:hAnsi="Times New Roman" w:eastAsia="Calibri"/>
          <w:sz w:val="28"/>
          <w:szCs w:val="28"/>
          <w:lang w:val="vi-VN" w:eastAsia="en-US"/>
        </w:rPr>
        <w:t xml:space="preserve">2023, bên bán vẫn không thực hiện. Để đảm bảo tiến độ thực hiện công trình, bên mua ký hợp đồng mua gạch men của </w:t>
      </w:r>
      <w:r>
        <w:rPr>
          <w:rFonts w:hint="default" w:ascii="Times New Roman" w:hAnsi="Times New Roman" w:eastAsia="Calibri"/>
          <w:sz w:val="28"/>
          <w:szCs w:val="28"/>
          <w:lang w:val="en-US" w:eastAsia="en-US"/>
        </w:rPr>
        <w:t>C</w:t>
      </w:r>
      <w:r>
        <w:rPr>
          <w:rFonts w:hint="default" w:ascii="Times New Roman" w:hAnsi="Times New Roman" w:eastAsia="Calibri"/>
          <w:sz w:val="28"/>
          <w:szCs w:val="28"/>
          <w:lang w:val="vi-VN" w:eastAsia="en-US"/>
        </w:rPr>
        <w:t xml:space="preserve">ông ty cổ phần Hoàng Kim với giá mua cao hơn giá mua bán theo hợp đồng với </w:t>
      </w:r>
      <w:r>
        <w:rPr>
          <w:rFonts w:hint="default" w:ascii="Times New Roman" w:hAnsi="Times New Roman" w:eastAsia="Calibri"/>
          <w:sz w:val="28"/>
          <w:szCs w:val="28"/>
          <w:lang w:val="en-US" w:eastAsia="en-US"/>
        </w:rPr>
        <w:t>C</w:t>
      </w:r>
      <w:r>
        <w:rPr>
          <w:rFonts w:hint="default" w:ascii="Times New Roman" w:hAnsi="Times New Roman" w:eastAsia="Calibri"/>
          <w:sz w:val="28"/>
          <w:szCs w:val="28"/>
          <w:lang w:val="vi-VN" w:eastAsia="en-US"/>
        </w:rPr>
        <w:t xml:space="preserve">ông ty Bình An là 9.000 đồng/miếng gạch men. Sau đó, </w:t>
      </w:r>
      <w:r>
        <w:rPr>
          <w:rFonts w:hint="default" w:ascii="Times New Roman" w:hAnsi="Times New Roman" w:eastAsia="Calibri"/>
          <w:sz w:val="28"/>
          <w:szCs w:val="28"/>
          <w:lang w:val="en-US" w:eastAsia="en-US"/>
        </w:rPr>
        <w:t>DNTN</w:t>
      </w:r>
      <w:r>
        <w:rPr>
          <w:rFonts w:hint="default" w:ascii="Times New Roman" w:hAnsi="Times New Roman" w:eastAsia="Calibri"/>
          <w:sz w:val="28"/>
          <w:szCs w:val="28"/>
          <w:lang w:val="vi-VN" w:eastAsia="en-US"/>
        </w:rPr>
        <w:t xml:space="preserve"> Thành Đạt gửi văn bản yêu cầu </w:t>
      </w:r>
      <w:r>
        <w:rPr>
          <w:rFonts w:hint="default" w:ascii="Times New Roman" w:hAnsi="Times New Roman" w:eastAsia="Calibri"/>
          <w:sz w:val="28"/>
          <w:szCs w:val="28"/>
          <w:lang w:val="en-US" w:eastAsia="en-US"/>
        </w:rPr>
        <w:t>C</w:t>
      </w:r>
      <w:r>
        <w:rPr>
          <w:rFonts w:hint="default" w:ascii="Times New Roman" w:hAnsi="Times New Roman" w:eastAsia="Calibri"/>
          <w:sz w:val="28"/>
          <w:szCs w:val="28"/>
          <w:lang w:val="vi-VN" w:eastAsia="en-US"/>
        </w:rPr>
        <w:t xml:space="preserve">ông ty Bình An nhận lại số gạch men sai lệch màu sắc và kích thước, đồng thời trả khoản tiền chênh lệch giá mua bán mà </w:t>
      </w:r>
      <w:r>
        <w:rPr>
          <w:rFonts w:hint="default" w:ascii="Times New Roman" w:hAnsi="Times New Roman" w:eastAsia="Calibri"/>
          <w:sz w:val="28"/>
          <w:szCs w:val="28"/>
          <w:lang w:val="en-US" w:eastAsia="en-US"/>
        </w:rPr>
        <w:t>DNTN</w:t>
      </w:r>
      <w:r>
        <w:rPr>
          <w:rFonts w:hint="default" w:ascii="Times New Roman" w:hAnsi="Times New Roman" w:eastAsia="Calibri"/>
          <w:sz w:val="28"/>
          <w:szCs w:val="28"/>
          <w:lang w:val="vi-VN" w:eastAsia="en-US"/>
        </w:rPr>
        <w:t xml:space="preserve"> Thành Đạt mua từ </w:t>
      </w:r>
      <w:r>
        <w:rPr>
          <w:rFonts w:hint="default" w:ascii="Times New Roman" w:hAnsi="Times New Roman" w:eastAsia="Calibri"/>
          <w:sz w:val="28"/>
          <w:szCs w:val="28"/>
          <w:lang w:val="en-US" w:eastAsia="en-US"/>
        </w:rPr>
        <w:t>C</w:t>
      </w:r>
      <w:r>
        <w:rPr>
          <w:rFonts w:hint="default" w:ascii="Times New Roman" w:hAnsi="Times New Roman" w:eastAsia="Calibri"/>
          <w:sz w:val="28"/>
          <w:szCs w:val="28"/>
          <w:lang w:val="vi-VN" w:eastAsia="en-US"/>
        </w:rPr>
        <w:t>ông ty Hoàng Kim.</w:t>
      </w:r>
    </w:p>
    <w:p w14:paraId="5E054BB1">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en-US" w:eastAsia="en-US"/>
        </w:rPr>
        <w:t>3.3</w:t>
      </w:r>
      <w:r>
        <w:rPr>
          <w:rFonts w:hint="default" w:ascii="Times New Roman" w:hAnsi="Times New Roman" w:eastAsia="Calibri"/>
          <w:sz w:val="28"/>
          <w:szCs w:val="28"/>
          <w:lang w:val="vi-VN" w:eastAsia="en-US"/>
        </w:rPr>
        <w:t>. Giả sử sau khi bên bán giao hàng đợt 3, bên bán đã gửi văn bản yêu cầu thanh toán nhiều lần nhưng bên mua không thanh toán số tiền hàng theo thoả thuận trong hợp đồng. Bên bán quyết định khởi kiện bên mua với 2 yêu cầu:</w:t>
      </w:r>
    </w:p>
    <w:p w14:paraId="4C357923">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xml:space="preserve">- Bên mua phải trả khoản tiền phạt theo thoả thuận trong hợp đồng do vi phạm nghĩa vụ thanh toán. </w:t>
      </w:r>
    </w:p>
    <w:p w14:paraId="786D4246">
      <w:pPr>
        <w:numPr>
          <w:ilvl w:val="0"/>
          <w:numId w:val="0"/>
        </w:numPr>
        <w:spacing w:after="0" w:line="360" w:lineRule="auto"/>
        <w:ind w:firstLine="720" w:firstLineChars="0"/>
        <w:jc w:val="both"/>
        <w:rPr>
          <w:rFonts w:hint="default" w:ascii="Times New Roman" w:hAnsi="Times New Roman" w:eastAsia="Calibri"/>
          <w:sz w:val="28"/>
          <w:szCs w:val="28"/>
          <w:lang w:val="vi-VN" w:eastAsia="en-US"/>
        </w:rPr>
      </w:pPr>
      <w:r>
        <w:rPr>
          <w:rFonts w:hint="default" w:ascii="Times New Roman" w:hAnsi="Times New Roman" w:eastAsia="Calibri"/>
          <w:sz w:val="28"/>
          <w:szCs w:val="28"/>
          <w:lang w:val="vi-VN" w:eastAsia="en-US"/>
        </w:rPr>
        <w:t xml:space="preserve">- Bên mua phải thanh toán tiền hàng còn lại và trả lãi do chậm thanh toán đối với cả phần tiền hàng còn lại và tiền phạt vi phạm hợp đồng. </w:t>
      </w:r>
    </w:p>
    <w:p w14:paraId="433EE0E9">
      <w:pPr>
        <w:numPr>
          <w:ilvl w:val="0"/>
          <w:numId w:val="0"/>
        </w:numPr>
        <w:spacing w:after="0" w:line="360" w:lineRule="auto"/>
        <w:ind w:left="720" w:leftChars="0"/>
        <w:jc w:val="both"/>
        <w:rPr>
          <w:rFonts w:hint="default" w:ascii="Times New Roman" w:hAnsi="Times New Roman" w:eastAsia="Calibri"/>
          <w:b/>
          <w:bCs/>
          <w:sz w:val="28"/>
          <w:szCs w:val="28"/>
          <w:lang w:val="vi-VN" w:eastAsia="en-US"/>
        </w:rPr>
      </w:pPr>
      <w:r>
        <w:rPr>
          <w:rFonts w:hint="default" w:ascii="Times New Roman" w:hAnsi="Times New Roman" w:eastAsia="Calibri"/>
          <w:b/>
          <w:bCs/>
          <w:sz w:val="28"/>
          <w:szCs w:val="28"/>
          <w:lang w:val="vi-VN" w:eastAsia="en-US"/>
        </w:rPr>
        <w:t>LTM</w:t>
      </w:r>
      <w:r>
        <w:rPr>
          <w:rFonts w:hint="default" w:ascii="Times New Roman" w:hAnsi="Times New Roman" w:eastAsia="Calibri"/>
          <w:b/>
          <w:bCs/>
          <w:sz w:val="28"/>
          <w:szCs w:val="28"/>
          <w:lang w:val="en-US" w:eastAsia="en-US"/>
        </w:rPr>
        <w:t xml:space="preserve"> 2</w:t>
      </w:r>
      <w:r>
        <w:rPr>
          <w:rFonts w:hint="default" w:ascii="Times New Roman" w:hAnsi="Times New Roman" w:eastAsia="Calibri"/>
          <w:b/>
          <w:bCs/>
          <w:sz w:val="28"/>
          <w:szCs w:val="28"/>
          <w:lang w:val="vi-VN" w:eastAsia="en-US"/>
        </w:rPr>
        <w:t>. N</w:t>
      </w:r>
      <w:r>
        <w:rPr>
          <w:rFonts w:hint="default" w:ascii="Times New Roman" w:hAnsi="Times New Roman" w:eastAsia="Calibri"/>
          <w:b/>
          <w:bCs/>
          <w:sz w:val="28"/>
          <w:szCs w:val="28"/>
          <w:lang w:val="en-US" w:eastAsia="en-US"/>
        </w:rPr>
        <w:t xml:space="preserve">3 </w:t>
      </w:r>
      <w:r>
        <w:rPr>
          <w:rFonts w:hint="default" w:ascii="Times New Roman" w:hAnsi="Times New Roman" w:eastAsia="Calibri"/>
          <w:b/>
          <w:bCs/>
          <w:sz w:val="28"/>
          <w:szCs w:val="28"/>
          <w:lang w:val="vi-VN" w:eastAsia="en-US"/>
        </w:rPr>
        <w:t xml:space="preserve">(TS. </w:t>
      </w:r>
      <w:r>
        <w:rPr>
          <w:rFonts w:hint="default" w:ascii="Times New Roman" w:hAnsi="Times New Roman" w:eastAsia="Calibri"/>
          <w:b/>
          <w:bCs/>
          <w:sz w:val="28"/>
          <w:szCs w:val="28"/>
          <w:lang w:val="en-US" w:eastAsia="en-US"/>
        </w:rPr>
        <w:t>Nguyễn Ngọc Anh</w:t>
      </w:r>
      <w:r>
        <w:rPr>
          <w:rFonts w:hint="default" w:ascii="Times New Roman" w:hAnsi="Times New Roman" w:eastAsia="Calibri"/>
          <w:b/>
          <w:bCs/>
          <w:sz w:val="28"/>
          <w:szCs w:val="28"/>
          <w:lang w:val="vi-VN" w:eastAsia="en-US"/>
        </w:rPr>
        <w:t>)</w:t>
      </w:r>
    </w:p>
    <w:p w14:paraId="44E3588A">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Năm 2023, ông A (cá nhân mang quốc tịch nước ngoài), ông B và ông C (cá nhân mang quốc tịch Việt Nam) cùng nhau thành lập Công ty cổ phần lữ hành X (Công ty X), trụ sở chính tại phường Trần Hưng Đạo, quận Hoàn Kiếm, Hà Nội.</w:t>
      </w:r>
    </w:p>
    <w:p w14:paraId="57271FA0">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Để mở rộng thị trường, Công ty X xác định ký hợp đồng đại lý lữ hành cùng với những sinh viên năm cuối đang học ngành du lịch. Theo đó, các bạn sinh viên sẽ thực hiện việc bán chương trình du lịch của Công ty X cho khách du lịch để hưởng hoa hồng. Công ty X dự định giao kết hợp đồng đại lý lữ hành với sinh viên Q vào tháng 9/2025.</w:t>
      </w:r>
    </w:p>
    <w:p w14:paraId="3F4C5DDF">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xml:space="preserve">1. Sinh viên Q cần đáp ứng điều kiện gì để có thể tham gia vào quan hệ pháp luật đại lý lữ hành cùng Công ty X? </w:t>
      </w:r>
    </w:p>
    <w:p w14:paraId="6F2E60CF">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2. Chị M là công dân mang quốc tịch nước ngoài, tạm trú tại phường Hoàn Kiếm, Hà Nội. Chị M thấy trên trang facebook cá nhân của sinh viên Q thông tin về chuyến đi du lịch Phú Quốc 4 ngày 3 đêm. Sau khi nhắn tin trao đổi và được Q tư vấn, chị M quyết định sẽ đặt tour du lịch đó vào Tết dương lịch 2026 cho mình và N (1 người bạn nước ngoài cũng đang tạm trú tại Việt Nam).</w:t>
      </w:r>
    </w:p>
    <w:p w14:paraId="6837FBEE">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xml:space="preserve">2.1. Hợp đồng lữ hành nói trên được giao kết giữa những chủ thể nào? </w:t>
      </w:r>
    </w:p>
    <w:p w14:paraId="74AF705E">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xml:space="preserve">2.2. Các bên có được tự do lựa chọn hình thức của hợp đồng lữ hành không? </w:t>
      </w:r>
    </w:p>
    <w:p w14:paraId="43CC4DD2">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xml:space="preserve">2.3. Những nội dung nào bắt buộc phải có trong hợp đồng lữ hành nói trên? </w:t>
      </w:r>
    </w:p>
    <w:p w14:paraId="62BEBB55">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00" w:firstLineChars="250"/>
        <w:jc w:val="both"/>
        <w:textAlignment w:val="auto"/>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xml:space="preserve">3. Sau khi hợp đồng tour Phú Quốc 4 ngày 3 đêm vào dịp Tết dương lịch 2026 đã được giao kết với M và N xong, chị M đã rủ thêm chị P là công dân Việt Nam, hiện đang ở phường Giảng Võ, Hà Nội đi du lịch cùng chị M và N. </w:t>
      </w:r>
    </w:p>
    <w:p w14:paraId="465DB98B">
      <w:pPr>
        <w:keepNext w:val="0"/>
        <w:keepLines w:val="0"/>
        <w:pageBreakBefore w:val="0"/>
        <w:widowControl/>
        <w:kinsoku/>
        <w:wordWrap/>
        <w:overflowPunct/>
        <w:topLinePunct w:val="0"/>
        <w:autoSpaceDE/>
        <w:autoSpaceDN/>
        <w:bidi w:val="0"/>
        <w:adjustRightInd/>
        <w:snapToGrid/>
        <w:spacing w:line="360" w:lineRule="auto"/>
        <w:ind w:firstLine="700" w:firstLineChars="250"/>
        <w:textAlignment w:val="auto"/>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Hãy nêu cách xử lý tình huống trong trường hợp trên?</w:t>
      </w:r>
    </w:p>
    <w:p w14:paraId="3B28FC6E">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00" w:firstLineChars="250"/>
        <w:jc w:val="both"/>
        <w:textAlignment w:val="auto"/>
        <w:rPr>
          <w:rFonts w:hint="default" w:ascii="Times New Roman" w:hAnsi="Times New Roman" w:eastAsia="Calibri"/>
          <w:b/>
          <w:bCs/>
          <w:sz w:val="28"/>
          <w:szCs w:val="28"/>
          <w:lang w:val="en-US" w:eastAsia="en-US"/>
        </w:rPr>
      </w:pPr>
      <w:r>
        <w:rPr>
          <w:rFonts w:hint="default" w:ascii="Times New Roman" w:hAnsi="Times New Roman" w:eastAsia="Calibri"/>
          <w:b w:val="0"/>
          <w:bCs w:val="0"/>
          <w:sz w:val="28"/>
          <w:szCs w:val="28"/>
          <w:lang w:val="en-US" w:eastAsia="en-US"/>
        </w:rPr>
        <w:t xml:space="preserve"> </w:t>
      </w:r>
      <w:r>
        <w:rPr>
          <w:rFonts w:hint="default" w:ascii="Times New Roman" w:hAnsi="Times New Roman" w:eastAsia="Calibri"/>
          <w:b/>
          <w:bCs/>
          <w:sz w:val="28"/>
          <w:szCs w:val="28"/>
          <w:lang w:val="vi-VN" w:eastAsia="en-US"/>
        </w:rPr>
        <w:t>LTM</w:t>
      </w:r>
      <w:r>
        <w:rPr>
          <w:rFonts w:hint="default" w:ascii="Times New Roman" w:hAnsi="Times New Roman" w:eastAsia="Calibri"/>
          <w:b/>
          <w:bCs/>
          <w:sz w:val="28"/>
          <w:szCs w:val="28"/>
          <w:lang w:val="en-US" w:eastAsia="en-US"/>
        </w:rPr>
        <w:t xml:space="preserve"> 2</w:t>
      </w:r>
      <w:r>
        <w:rPr>
          <w:rFonts w:hint="default" w:ascii="Times New Roman" w:hAnsi="Times New Roman" w:eastAsia="Calibri"/>
          <w:b/>
          <w:bCs/>
          <w:sz w:val="28"/>
          <w:szCs w:val="28"/>
          <w:lang w:val="vi-VN" w:eastAsia="en-US"/>
        </w:rPr>
        <w:t>. N</w:t>
      </w:r>
      <w:r>
        <w:rPr>
          <w:rFonts w:hint="default" w:ascii="Times New Roman" w:hAnsi="Times New Roman" w:eastAsia="Calibri"/>
          <w:b/>
          <w:bCs/>
          <w:sz w:val="28"/>
          <w:szCs w:val="28"/>
          <w:lang w:val="en-US" w:eastAsia="en-US"/>
        </w:rPr>
        <w:t xml:space="preserve">4 </w:t>
      </w:r>
      <w:r>
        <w:rPr>
          <w:rFonts w:hint="default" w:ascii="Times New Roman" w:hAnsi="Times New Roman" w:eastAsia="Calibri"/>
          <w:b/>
          <w:bCs/>
          <w:sz w:val="28"/>
          <w:szCs w:val="28"/>
          <w:lang w:val="vi-VN" w:eastAsia="en-US"/>
        </w:rPr>
        <w:t>(T</w:t>
      </w:r>
      <w:r>
        <w:rPr>
          <w:rFonts w:hint="default" w:ascii="Times New Roman" w:hAnsi="Times New Roman" w:eastAsia="Calibri"/>
          <w:b/>
          <w:bCs/>
          <w:sz w:val="28"/>
          <w:szCs w:val="28"/>
          <w:lang w:val="en-US" w:eastAsia="en-US"/>
        </w:rPr>
        <w:t>hs. Dương Hiểu Phong)</w:t>
      </w:r>
    </w:p>
    <w:p w14:paraId="295EB2DE">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700" w:firstLineChars="250"/>
        <w:jc w:val="both"/>
        <w:textAlignment w:val="auto"/>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Công ty cổ phần thiết bị y tế Minh Long (Công ty Minh Long) là thương nhân Việt Nam, chuyên sản xuất và phân phối thiết bị y tế trong nước. Để mở rộng thị trường khu vực miền Trung, tháng 01/2025 Công ty Minh Long ký Hợp đồng đại lý thương mại độc quyền với Công ty trách nhiệm hữu hạn Phân phối An Tâm (Công ty An Tâm), theo đó Công ty An Tâm làm đại lý độc quyền phân phối máy đo huyết áp do Công ty Minh Long sản xuất tại 05 tỉnh miền Trung trong thời hạn 02 năm.</w:t>
      </w:r>
    </w:p>
    <w:p w14:paraId="06785DB8">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Một số nội dung chính của hợp đồng:</w:t>
      </w:r>
    </w:p>
    <w:p w14:paraId="0036C4D7">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Công ty Minh Long giao hàng cho Công ty An Tâm theo từng đợt, Công ty An Tâm bán hàng theo giá do Công ty Minh Long ấn định;</w:t>
      </w:r>
    </w:p>
    <w:p w14:paraId="518E6402">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Công ty An Tâm được hưởng thù lao đại lý là 6% trên doanh thu bán hàng thực tế;</w:t>
      </w:r>
    </w:p>
    <w:p w14:paraId="66932DF0">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Công ty An Tâm có nghĩa vụ kiểm tra hàng hóa khi nhận và thông báo cho Công ty Minh Long về các khiếm khuyết của hàng hóa trong thời hạn 03 ngày làm việc;</w:t>
      </w:r>
    </w:p>
    <w:p w14:paraId="5777F75D">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Hai bên thỏa thuận: “Trường hợp một bên vi phạm nghĩa vụ cơ bản của hợp đồng thì bên kia có quyền đơn phương chấm dứt hợp đồng và yêu cầu bồi thường thiệt hại”;</w:t>
      </w:r>
    </w:p>
    <w:p w14:paraId="58DC1132">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Hợp đồng không có điều khoản phạt vi phạm;</w:t>
      </w:r>
    </w:p>
    <w:p w14:paraId="579EC2A8">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Điều khoản giải quyết tranh chấp: “Mọi tranh chấp phát sinh từ hợp đồng này trước hết được giải quyết bằng thương lượng; nếu không đạt được thỏa thuận thì do Tòa án có thẩm quyền giải quyết”.</w:t>
      </w:r>
    </w:p>
    <w:p w14:paraId="6C88472C">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Trong đợt giao hàng tháng 6/2025, Công ty Minh Long giao cho Công ty An Tâm 300 máy đo huyết áp. Sau khi phân phối ra thị trường, nhiều khách hàng phản ánh máy hoạt động không ổn định, sai số lớn. Công ty An Tâm đã thu hồi 120 máy từ khách hàng và thông báo cho Công ty Minh Long sau 07 ngày kể từ ngày nhận hàng.</w:t>
      </w:r>
    </w:p>
    <w:p w14:paraId="5023F8CD">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Công ty Minh Long từ chối nhận lại hàng, cho rằng Công ty An Tâm vi phạm nghĩa vụ thông báo đúng thời hạn, đồng thời yêu cầu Công ty An Tâm thanh toán tiền hàng theo hợp đồng. Công ty An Tâm không đồng ý, cho rằng việc giao hàng không đảm bảo chất lượng là vi phạm nghĩa vụ cơ bản, làm mất khả năng tiêu thụ hàng hóa, từ đó tuyên bố đơn phương chấm dứt hợp đồng đại lý, yêu cầu Công ty Minh Long:</w:t>
      </w:r>
    </w:p>
    <w:p w14:paraId="6A10A0B3">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(i)  Nhận lại toàn bộ số máy bị lỗi</w:t>
      </w:r>
    </w:p>
    <w:p w14:paraId="68E461D2">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(ii)  Bồi thường thiệt hại do mất uy tín và chi phí thu hồi hàng.</w:t>
      </w:r>
    </w:p>
    <w:p w14:paraId="7ED88877">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(iii)  Thanh toán khoản thù lao đại lý chưa được quyết toán.</w:t>
      </w:r>
    </w:p>
    <w:p w14:paraId="6B0C9E4C">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Hai bên không đạt được thỏa thuận và phát sinh tranh chấp.</w:t>
      </w:r>
    </w:p>
    <w:p w14:paraId="36AAD759">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1. Xác định các quan hệ pháp luật thương mại phát sinh trong tình huống trên? Giải thích rõ cơ sở pháp lý?</w:t>
      </w:r>
    </w:p>
    <w:p w14:paraId="11FA55B0">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2. Phân tích nghĩa vụ kiểm tra và thông báo về khiếm khuyết hàng hóa của Công ty An Tâm. Việc thông báo sau 07 ngày có làm mất quyền yêu cầu của Công ty An Tâm hay không?</w:t>
      </w:r>
    </w:p>
    <w:p w14:paraId="778405DC">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3. Theo Luật Thương mại năm 2005, việc giao hàng không đảm bảo chất lượng trong trường hợp này có được coi là vi phạm nghĩa vụ cơ bản hay không? Việc xác định “vi phạm cơ bản” có ý nghĩa pháp lý gì đối với quyền đơn phương chấm dứt hợp đồng?</w:t>
      </w:r>
    </w:p>
    <w:p w14:paraId="02348EC1">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4. Nhận xét về việc không thỏa thuận phạt vi phạm trong hợp đồng. Trong trường hợp này, Công ty An Tâm có thể áp dụng những chế tài thương mại nào? So sánh với cách tiếp cận của Bộ luật Dân sự năm 2015?</w:t>
      </w:r>
    </w:p>
    <w:p w14:paraId="44795B7F">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5. Đánh giá điều khoản giải quyết tranh chấp của hợp đồng. Theo anh/chị, trong bối cảnh tranh chấp này, việc lựa chọn Tòa án có phải là phương án tối ưu không? Nếu các bên muốn chuyển sang trọng tài thương mại thì cần đáp ứng điều kiện gì?</w:t>
      </w:r>
    </w:p>
    <w:p w14:paraId="27E9CCC7">
      <w:pPr>
        <w:numPr>
          <w:ilvl w:val="0"/>
          <w:numId w:val="0"/>
        </w:numPr>
        <w:spacing w:after="0" w:line="360" w:lineRule="auto"/>
        <w:ind w:firstLine="720" w:firstLineChars="0"/>
        <w:jc w:val="both"/>
        <w:rPr>
          <w:rFonts w:hint="default" w:ascii="Times New Roman" w:hAnsi="Times New Roman" w:eastAsia="Calibri"/>
          <w:b/>
          <w:bCs/>
          <w:sz w:val="28"/>
          <w:szCs w:val="28"/>
          <w:lang w:val="vi-VN" w:eastAsia="en-US"/>
        </w:rPr>
      </w:pPr>
      <w:r>
        <w:rPr>
          <w:rFonts w:hint="default" w:ascii="Times New Roman" w:hAnsi="Times New Roman" w:eastAsia="Calibri"/>
          <w:b/>
          <w:bCs/>
          <w:sz w:val="28"/>
          <w:szCs w:val="28"/>
          <w:lang w:val="vi-VN" w:eastAsia="en-US"/>
        </w:rPr>
        <w:t>LTM</w:t>
      </w:r>
      <w:r>
        <w:rPr>
          <w:rFonts w:hint="default" w:ascii="Times New Roman" w:hAnsi="Times New Roman" w:eastAsia="Calibri"/>
          <w:b/>
          <w:bCs/>
          <w:sz w:val="28"/>
          <w:szCs w:val="28"/>
          <w:lang w:val="en-US" w:eastAsia="en-US"/>
        </w:rPr>
        <w:t xml:space="preserve"> 2</w:t>
      </w:r>
      <w:r>
        <w:rPr>
          <w:rFonts w:hint="default" w:ascii="Times New Roman" w:hAnsi="Times New Roman" w:eastAsia="Calibri"/>
          <w:b/>
          <w:bCs/>
          <w:sz w:val="28"/>
          <w:szCs w:val="28"/>
          <w:lang w:val="vi-VN" w:eastAsia="en-US"/>
        </w:rPr>
        <w:t>. N</w:t>
      </w:r>
      <w:r>
        <w:rPr>
          <w:rFonts w:hint="default" w:ascii="Times New Roman" w:hAnsi="Times New Roman" w:eastAsia="Calibri"/>
          <w:b/>
          <w:bCs/>
          <w:sz w:val="28"/>
          <w:szCs w:val="28"/>
          <w:lang w:val="en-US" w:eastAsia="en-US"/>
        </w:rPr>
        <w:t xml:space="preserve">5 </w:t>
      </w:r>
      <w:r>
        <w:rPr>
          <w:rFonts w:hint="default" w:ascii="Times New Roman" w:hAnsi="Times New Roman" w:eastAsia="Calibri"/>
          <w:b/>
          <w:bCs/>
          <w:sz w:val="28"/>
          <w:szCs w:val="28"/>
          <w:lang w:val="vi-VN" w:eastAsia="en-US"/>
        </w:rPr>
        <w:t xml:space="preserve">(TS. </w:t>
      </w:r>
      <w:r>
        <w:rPr>
          <w:rFonts w:hint="default" w:ascii="Times New Roman" w:hAnsi="Times New Roman" w:eastAsia="Calibri"/>
          <w:b/>
          <w:bCs/>
          <w:sz w:val="28"/>
          <w:szCs w:val="28"/>
          <w:lang w:val="en-US" w:eastAsia="en-US"/>
        </w:rPr>
        <w:t>Hồ Thị Duyên</w:t>
      </w:r>
      <w:r>
        <w:rPr>
          <w:rFonts w:hint="default" w:ascii="Times New Roman" w:hAnsi="Times New Roman" w:eastAsia="Calibri"/>
          <w:b/>
          <w:bCs/>
          <w:sz w:val="28"/>
          <w:szCs w:val="28"/>
          <w:lang w:val="vi-VN" w:eastAsia="en-US"/>
        </w:rPr>
        <w:t>)</w:t>
      </w:r>
    </w:p>
    <w:p w14:paraId="6176A9E3">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Ngày 01/3/2025, Công ty cổ phần Kim Thi (Công ty Kim Thi - là thương nhân chuyên kinh doanh thiết bị điện tử, có trụ sở tại Hà Nội) ký kết hợp đồng mua bán hàng hóa với Công ty cổ phần Hạnh Lâm (Công ty Hạnh Lâm - là doanh nghiệp hoạt động trong lĩnh vực phân phối hàng điện tử tiêu dùng tại thành phố Hồ Chí Minh).</w:t>
      </w:r>
    </w:p>
    <w:p w14:paraId="22D70463">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Theo nội dung hợp đồng, Công ty Kim Thi bán cho Công ty Hạnh Lâm 1.000 chiếc máy lọc không khí model X với giá trị hợp đồng là 5 tỷ đồng. Thời hạn giao hàng được các bên thỏa thuận là chậm nhất vào ngày 31/3/2025, tại kho của Công ty Hạnh Lâm ở TP. Hồ Chí Minh. Công ty Hạnh Lâm có nghĩa vụ thanh toán toàn bộ giá trị hợp đồng trong vòng 15 ngày kể từ ngày nhận đủ hàng.</w:t>
      </w:r>
    </w:p>
    <w:p w14:paraId="00988A31">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Hợp đồng không quy định về phạt vi phạm, nhưng các bên có thỏa thuận chung rằng: “Bên vi phạm hợp đồng phải bồi thường toàn bộ thiệt hại phát sinh theo quy định của pháp luật”.</w:t>
      </w:r>
    </w:p>
    <w:p w14:paraId="74BCAB07">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Trong quá trình thực hiện hợp đồng, giữa hai bên phát sinh mâu thuẫn và không đạt được thỏa thuận, dẫn đến tranh chấp.</w:t>
      </w:r>
    </w:p>
    <w:p w14:paraId="3898FD6B">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1. Xác định loại hợp đồng được giao kết trong tình huống trên và các chủ thể tham gia hợp đồng. Hợp đồng này có thuộc phạm vi điều chỉnh của Luật Thương mại năm 2005 hay không? Giải thích rõ căn cứ pháp lý?</w:t>
      </w:r>
    </w:p>
    <w:p w14:paraId="69062784">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2. Giả sử Công ty Kim Thi giao hàng chậm 15 ngày so với thời hạn đã thỏa thuận trong hợp đồng. Khi nhận hàng, Công ty Hạnh Lâm phát hiện 200 chiếc máy lọc không khí bị lỗi kỹ thuật nghiêm trọng, không thể đưa ra thị trường tiêu thụ. Do sự việc này, Công ty Hạnh Lâm bị mất một hợp đồng cung cấp hàng cho đối tác, dẫn đến thiệt hại 800 triệu đồng lợi nhuận dự kiến.</w:t>
      </w:r>
    </w:p>
    <w:p w14:paraId="01DCB209">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Công ty Hạnh Lâm yêu cầu Công ty Kim Thi đổi 200 chiếc máy bị lỗi và bồi thường số tiền 800 triệu đồng nói trên.</w:t>
      </w:r>
    </w:p>
    <w:p w14:paraId="2B70C3CC">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2.1. Việc giao hàng chậm và giao hàng có lỗi kỹ thuật của Công ty Kim Thi có được xác định là hành vi vi phạm hợp đồng hay không? Vì sao?</w:t>
      </w:r>
    </w:p>
    <w:p w14:paraId="41E0CE51">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2.2. Khi nhận hàng hóa không phù hợp với hợp đồng, Công ty Hạnh Lâm có những quyền và biện pháp pháp lý nào theo quy định của Luật Thương mại 2005? Yêu cầu đổi 200 chiếc máy bị lỗi của Công ty Hạnh Lâm có căn cứ pháp luật hay không?</w:t>
      </w:r>
    </w:p>
    <w:p w14:paraId="07C7185C">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2.3. Phân tích căn cứ làm phát sinh trách nhiệm bồi thường thiệt hại trong trường hợp này? Công ty Kim Thi có phải bồi thường khoản lợi nhuận 800 triệu đồng bị mất cho Công ty Hạnh Lâm hay không? Làm rõ các điều kiện xác định thiệt hại được bồi thường theo Luật Thương mại năm 2005.</w:t>
      </w:r>
    </w:p>
    <w:p w14:paraId="5609BC1B">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3. Trong trường hợp các bên không thể giải quyết tranh chấp thông qua thương lượng, Công ty Hạnh Lâm có thể lựa chọn những phương thức giải quyết tranh chấp thương mại nào theo pháp luật hiện hành? Phân tích ưu điểm và hạn chế của một phương thức giải quyết tranh chấp mà anh/chị cho là phù hợp nhất đối với tình huống trên.</w:t>
      </w:r>
    </w:p>
    <w:p w14:paraId="46B367D7">
      <w:pPr>
        <w:numPr>
          <w:ilvl w:val="0"/>
          <w:numId w:val="0"/>
        </w:numPr>
        <w:spacing w:after="0" w:line="360" w:lineRule="auto"/>
        <w:ind w:left="720" w:leftChars="0"/>
        <w:jc w:val="both"/>
        <w:rPr>
          <w:rFonts w:hint="default" w:ascii="Times New Roman" w:hAnsi="Times New Roman" w:eastAsia="Calibri"/>
          <w:b/>
          <w:bCs/>
          <w:sz w:val="28"/>
          <w:szCs w:val="28"/>
          <w:lang w:val="vi-VN" w:eastAsia="en-US"/>
        </w:rPr>
      </w:pPr>
      <w:r>
        <w:rPr>
          <w:rFonts w:hint="default" w:ascii="Times New Roman" w:hAnsi="Times New Roman" w:eastAsia="Calibri"/>
          <w:b/>
          <w:bCs/>
          <w:sz w:val="28"/>
          <w:szCs w:val="28"/>
          <w:lang w:val="vi-VN" w:eastAsia="en-US"/>
        </w:rPr>
        <w:t>LTM</w:t>
      </w:r>
      <w:r>
        <w:rPr>
          <w:rFonts w:hint="default" w:ascii="Times New Roman" w:hAnsi="Times New Roman" w:eastAsia="Calibri"/>
          <w:b/>
          <w:bCs/>
          <w:sz w:val="28"/>
          <w:szCs w:val="28"/>
          <w:lang w:val="en-US" w:eastAsia="en-US"/>
        </w:rPr>
        <w:t xml:space="preserve"> 2</w:t>
      </w:r>
      <w:r>
        <w:rPr>
          <w:rFonts w:hint="default" w:ascii="Times New Roman" w:hAnsi="Times New Roman" w:eastAsia="Calibri"/>
          <w:b/>
          <w:bCs/>
          <w:sz w:val="28"/>
          <w:szCs w:val="28"/>
          <w:lang w:val="vi-VN" w:eastAsia="en-US"/>
        </w:rPr>
        <w:t>. N</w:t>
      </w:r>
      <w:r>
        <w:rPr>
          <w:rFonts w:hint="default" w:ascii="Times New Roman" w:hAnsi="Times New Roman" w:eastAsia="Calibri"/>
          <w:b/>
          <w:bCs/>
          <w:sz w:val="28"/>
          <w:szCs w:val="28"/>
          <w:lang w:val="en-US" w:eastAsia="en-US"/>
        </w:rPr>
        <w:t xml:space="preserve">6 </w:t>
      </w:r>
      <w:r>
        <w:rPr>
          <w:rFonts w:hint="default" w:ascii="Times New Roman" w:hAnsi="Times New Roman" w:eastAsia="Calibri"/>
          <w:b/>
          <w:bCs/>
          <w:sz w:val="28"/>
          <w:szCs w:val="28"/>
          <w:lang w:val="vi-VN" w:eastAsia="en-US"/>
        </w:rPr>
        <w:t xml:space="preserve">(TS. </w:t>
      </w:r>
      <w:r>
        <w:rPr>
          <w:rFonts w:hint="default" w:ascii="Times New Roman" w:hAnsi="Times New Roman" w:eastAsia="Calibri"/>
          <w:b/>
          <w:bCs/>
          <w:sz w:val="28"/>
          <w:szCs w:val="28"/>
          <w:lang w:val="en-US" w:eastAsia="en-US"/>
        </w:rPr>
        <w:t>Nguyễn Ngọc Anh</w:t>
      </w:r>
      <w:r>
        <w:rPr>
          <w:rFonts w:hint="default" w:ascii="Times New Roman" w:hAnsi="Times New Roman" w:eastAsia="Calibri"/>
          <w:b/>
          <w:bCs/>
          <w:sz w:val="28"/>
          <w:szCs w:val="28"/>
          <w:lang w:val="vi-VN" w:eastAsia="en-US"/>
        </w:rPr>
        <w:t>)</w:t>
      </w:r>
    </w:p>
    <w:p w14:paraId="6A011D6B">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Công ty TNHH hai thành viên X (Công ty X) chuyên sản xuất thức ăn chăn nuôi. Công ty X đã sản xuất ra sản phẩm A.</w:t>
      </w:r>
    </w:p>
    <w:p w14:paraId="3EEFEE64">
      <w:pPr>
        <w:numPr>
          <w:ilvl w:val="0"/>
          <w:numId w:val="1"/>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xml:space="preserve">Để phát triển nhanh chóng sản phẩm A, Công ty X xây dựng chương trình xúc tiến thương mại đổi bao bì sản phẩm để trừ tiền khi mua sản phẩm tiếp theo (nếu khách hàng đem bao bì của sản phẩm A tới thì sẽ được trừ tiền trong giao dịch mua sản phẩm A tiếp theo). Đồng thời, công ty cũng tổ chức chương trình giảm giá sản phẩm 40% và tài trợ cho các sự kiện khuyến nông tại địa phương. </w:t>
      </w:r>
    </w:p>
    <w:p w14:paraId="19336A28">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xml:space="preserve">Xác định tên gọi cụ thể của các hoạt động xúc tiến thương mại nói trên theo quy định của pháp luật hiện hành? </w:t>
      </w:r>
    </w:p>
    <w:p w14:paraId="7E29A4FA">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xml:space="preserve">2. Trình bày thủ tục để thực hiện các chương trình xúc tiến thương mại nói trên? </w:t>
      </w:r>
    </w:p>
    <w:p w14:paraId="09EAEEDF">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3. Hộ kinh doanh B kinh doanh tại xã M tỉnh N.</w:t>
      </w:r>
    </w:p>
    <w:p w14:paraId="304A8E24">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xml:space="preserve">3.1. Hộ kinh doanh B muốn giao kết hợp đồng với Công ty X để bán sản phẩm A do Công ty X sản xuất. Theo đó, Hộ kinh doanh B nhân danh chính mình bán các sản phẩm A tới khách hàng. Xác định mối quan hệ pháp luật giữa Công ty X và Hộ kinh doanh B? </w:t>
      </w:r>
    </w:p>
    <w:p w14:paraId="772FEEE0">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xml:space="preserve">3.2. Hộ kinh doanh B đã ký hợp đồng thuê mặt bằng của chị C để làm cửa hàng bán sản phẩm A. Tính đến nay, Hộ kinh doanh B đã chậm thanh toán 4 tháng tiền thuê mặt bằng. Chị C yêu cầu Hộ kinh doanh B phải hoàn trả số tiền trên và tính lãi chậm trả theo Điều 306 Luật Thương mại 2005 với số tiền đó. </w:t>
      </w:r>
    </w:p>
    <w:p w14:paraId="22EF638F">
      <w:pPr>
        <w:numPr>
          <w:ilvl w:val="0"/>
          <w:numId w:val="0"/>
        </w:numPr>
        <w:spacing w:after="0" w:line="360" w:lineRule="auto"/>
        <w:ind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Hãy nhận xét về yêu cầu của chị C?</w:t>
      </w:r>
    </w:p>
    <w:p w14:paraId="68F056F0">
      <w:pPr>
        <w:numPr>
          <w:ilvl w:val="0"/>
          <w:numId w:val="2"/>
        </w:numPr>
        <w:spacing w:after="0" w:line="360" w:lineRule="auto"/>
        <w:ind w:left="0" w:leftChars="0" w:firstLine="720" w:firstLine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xml:space="preserve"> Công ty X cũng phát triển hệ thống phân phối bằng cách thoả thuận mức chiết khấu cao với các chủ cửa hàng bán lẻ, đại lý về việc bán sản phẩm A. Đối với các đại lý phân phối có mức chiết khấu cao, Công ty X thoả thuận không cho phép bán sản phẩm cùng loại của doanh nghiệp khác tại đại lý này. </w:t>
      </w:r>
    </w:p>
    <w:p w14:paraId="1CA38C2A">
      <w:pPr>
        <w:numPr>
          <w:ilvl w:val="0"/>
          <w:numId w:val="0"/>
        </w:numPr>
        <w:spacing w:after="0" w:line="360" w:lineRule="auto"/>
        <w:ind w:left="720" w:leftChars="0"/>
        <w:jc w:val="both"/>
        <w:rPr>
          <w:rFonts w:hint="default" w:ascii="Times New Roman" w:hAnsi="Times New Roman" w:eastAsia="Calibri"/>
          <w:b w:val="0"/>
          <w:bCs w:val="0"/>
          <w:sz w:val="28"/>
          <w:szCs w:val="28"/>
          <w:lang w:val="en-US" w:eastAsia="en-US"/>
        </w:rPr>
      </w:pPr>
      <w:r>
        <w:rPr>
          <w:rFonts w:hint="default" w:ascii="Times New Roman" w:hAnsi="Times New Roman" w:eastAsia="Calibri"/>
          <w:b w:val="0"/>
          <w:bCs w:val="0"/>
          <w:sz w:val="28"/>
          <w:szCs w:val="28"/>
          <w:lang w:val="en-US" w:eastAsia="en-US"/>
        </w:rPr>
        <w:t xml:space="preserve">Yêu cầu của Công ty X có vi phạm pháp luật không? </w:t>
      </w:r>
    </w:p>
    <w:p w14:paraId="1FB625B1">
      <w:pPr>
        <w:spacing w:line="360" w:lineRule="auto"/>
        <w:ind w:firstLine="720"/>
        <w:jc w:val="both"/>
        <w:rPr>
          <w:rFonts w:ascii="Times New Roman" w:hAnsi="Times New Roman" w:eastAsia="Calibri"/>
          <w:b/>
          <w:bCs/>
          <w:sz w:val="28"/>
          <w:szCs w:val="28"/>
          <w:lang w:eastAsia="en-US"/>
        </w:rPr>
      </w:pPr>
      <w:r>
        <w:rPr>
          <w:rFonts w:ascii="Times New Roman" w:hAnsi="Times New Roman" w:eastAsia="Calibri"/>
          <w:b/>
          <w:bCs/>
          <w:sz w:val="28"/>
          <w:szCs w:val="28"/>
          <w:lang w:val="vi-VN" w:eastAsia="en-US"/>
        </w:rPr>
        <w:t>LTM</w:t>
      </w:r>
      <w:r>
        <w:rPr>
          <w:rFonts w:ascii="Times New Roman" w:hAnsi="Times New Roman" w:eastAsia="Calibri"/>
          <w:b/>
          <w:bCs/>
          <w:sz w:val="28"/>
          <w:szCs w:val="28"/>
          <w:lang w:eastAsia="en-US"/>
        </w:rPr>
        <w:t xml:space="preserve"> 2</w:t>
      </w:r>
      <w:r>
        <w:rPr>
          <w:rFonts w:ascii="Times New Roman" w:hAnsi="Times New Roman" w:eastAsia="Calibri"/>
          <w:b/>
          <w:bCs/>
          <w:sz w:val="28"/>
          <w:szCs w:val="28"/>
          <w:lang w:val="vi-VN" w:eastAsia="en-US"/>
        </w:rPr>
        <w:t>. N</w:t>
      </w:r>
      <w:r>
        <w:rPr>
          <w:rFonts w:hint="default" w:ascii="Times New Roman" w:hAnsi="Times New Roman" w:eastAsia="Calibri"/>
          <w:b/>
          <w:bCs/>
          <w:sz w:val="28"/>
          <w:szCs w:val="28"/>
          <w:lang w:val="en-US" w:eastAsia="en-US"/>
        </w:rPr>
        <w:t>7</w:t>
      </w:r>
      <w:r>
        <w:rPr>
          <w:rFonts w:ascii="Times New Roman" w:hAnsi="Times New Roman" w:eastAsia="Calibri"/>
          <w:b/>
          <w:bCs/>
          <w:sz w:val="28"/>
          <w:szCs w:val="28"/>
          <w:lang w:eastAsia="en-US"/>
        </w:rPr>
        <w:t xml:space="preserve"> </w:t>
      </w:r>
      <w:r>
        <w:rPr>
          <w:rFonts w:ascii="Times New Roman" w:hAnsi="Times New Roman" w:eastAsia="Calibri"/>
          <w:b/>
          <w:bCs/>
          <w:sz w:val="28"/>
          <w:szCs w:val="28"/>
          <w:lang w:val="vi-VN" w:eastAsia="en-US"/>
        </w:rPr>
        <w:t>(T</w:t>
      </w:r>
      <w:r>
        <w:rPr>
          <w:rFonts w:ascii="Times New Roman" w:hAnsi="Times New Roman" w:eastAsia="Calibri"/>
          <w:b/>
          <w:bCs/>
          <w:sz w:val="28"/>
          <w:szCs w:val="28"/>
          <w:lang w:eastAsia="en-US"/>
        </w:rPr>
        <w:t>hs. Phạm Thị Huyền)</w:t>
      </w:r>
    </w:p>
    <w:p w14:paraId="3A6C8626">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Tháng 9/2025, Công ty cổ phần Long Đình (Công ty Long Đình) ký hợp đồng nhượng quyền thương mại số 07/2025/HĐNQ với Doanh nghiệp tư nhân Hoa Mai (DNTN Hoa Mai). Theo hợp đồng, Công ty Long Đình cho phép DNTN Hoa Mai được sử dụng thương hiệu, hệ thống vận hành, công thức và công cụ marketing để kinh doanh trà sữa tại một khu vực/địa điểm cụ thể; cung cấp đúng chuẩn các nguyên liệu và phụ gia cần thiết để sản xuất trà sữa theo công thức gốc của bên nhượng quyền.</w:t>
      </w:r>
    </w:p>
    <w:p w14:paraId="38A04D96">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1. Trong ngày khai trương, để thu hút khách hành, DNTN Hoa Mai đã tiến hành các hoạt động sau:</w:t>
      </w:r>
    </w:p>
    <w:p w14:paraId="3F720D06">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Tổ chức workshop pha chế tại quán: hướng dẫn pha chế cho khách hàng mua sản phẩm bất kỳ;</w:t>
      </w:r>
    </w:p>
    <w:p w14:paraId="7CCA040C">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Up size miễn phí từ size M lên size L áp dụng trong 03 ngày đầu khai trương;</w:t>
      </w:r>
    </w:p>
    <w:p w14:paraId="529287E9">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Thuê 10 PG vừa trượt patin, vừa uống trà sữa trước cửa hàng;</w:t>
      </w:r>
    </w:p>
    <w:p w14:paraId="1D271782">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Treo băng - rôn "100% sản phẩm hữu cơ - an toàn với người sử dụng".</w:t>
      </w:r>
    </w:p>
    <w:p w14:paraId="6E4A33F8">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Hãy xác định những hình thức xúc tiến thương mại mà DNTN Hoa Mai đã áp dụng?</w:t>
      </w:r>
    </w:p>
    <w:p w14:paraId="57690C27">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2. Trong một lần kiểm tra đột xuất, Công ty Long Đình phát hiện DNTN Hoa Mai đã tự ý điều chỉnh 1 thành phần trong trà sữa trân châu khoai môn - một trong những sản phẩm nhượng quyền mà không được sự đồng ý của Công ty Long Đình. DNTN Hoa Mai giải thích do phía Công ty Long Đình không kịp thời cung cấp đủ nguyên vật liệu dẫn đến DNTN Hoa Mai phải tìm giải pháp thay thế. Tuy nhiên, Công ty Long Đình không chấp nhận, cho rằng điều này sẽ ảnh hưởng đến uy tín của Công ty Long Đình. Công ty Long Đình yêu cầu DNTN Hoa Mai chịu phạt vi phạm và buộc bồi thường thiệt hại, nhưng phía DNTN Hoa Mai không chấp nhận.</w:t>
      </w:r>
    </w:p>
    <w:p w14:paraId="445040EA">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Bằng quy định pháp luật, hãy giải quyết tình huống trên?</w:t>
      </w:r>
    </w:p>
    <w:p w14:paraId="4EC371EA">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xml:space="preserve">  3. Một số khách hàng sử dụng sản phẩm trà sữa tại cửa hàng của DNTN Hoa Mai và bị ngộ độc. </w:t>
      </w:r>
    </w:p>
    <w:p w14:paraId="230F4A30">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Chủ thể nào chịu trách nhiệm với khách hàng?</w:t>
      </w:r>
    </w:p>
    <w:p w14:paraId="7A4380AF">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4. Bà Hoàng Thị Lan là nhân viên tại Phòng nghiên cứu và phát triển sản phẩm của Công ty Long Đình. Trong quá trình làm việc, công ty và bà Lan đã ký kết Thỏa thuận bảo mật thông tin và không cạnh tranh có nội dung: “Trong quá trình cá nhân được tuyển dụng hoặc làm việc với Công ty và trong thời gian mười hai (12) tháng dương lịch sau khi chấm dứt tuyển dụng hoặc kết thúc làm việc với Công ty, không xét đến nguyên nhân chấm dứt tuyển dụng hoặc kết thúc làm việc, cá nhân đồng ý không (trực tiếp hoặc gián tiếp và trên toàn bộ phạm vi lãnh thổ) thực hiện công việc tương tự công việc hoặc về bản chất tương tự công việc kinh doanh nào cạnh tranh hoặc trong tương lai sẽ cạnh tranh với công việc kinh doanh của Công ty”. Các bên cũng thỏa thuận nếu xảy ra tranh chấp sẽ được giải quyết bằng trọng tài thương mại.</w:t>
      </w:r>
    </w:p>
    <w:p w14:paraId="2C403F8A">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Tranh chấp giữa Công ty Long Đình và bà Hoàng Thị Lan có thể giải quyết thông qua trọng tài thương mại không?</w:t>
      </w:r>
    </w:p>
    <w:p w14:paraId="1B779D39">
      <w:pPr>
        <w:spacing w:line="360" w:lineRule="auto"/>
        <w:ind w:firstLine="720"/>
        <w:jc w:val="both"/>
        <w:rPr>
          <w:rFonts w:ascii="Times New Roman" w:hAnsi="Times New Roman" w:eastAsia="Calibri"/>
          <w:b/>
          <w:bCs/>
          <w:sz w:val="28"/>
          <w:szCs w:val="28"/>
          <w:lang w:eastAsia="en-US"/>
        </w:rPr>
      </w:pPr>
      <w:r>
        <w:rPr>
          <w:rFonts w:ascii="Times New Roman" w:hAnsi="Times New Roman" w:eastAsia="Calibri"/>
          <w:b/>
          <w:bCs/>
          <w:sz w:val="28"/>
          <w:szCs w:val="28"/>
          <w:lang w:val="vi-VN" w:eastAsia="en-US"/>
        </w:rPr>
        <w:t>LTM</w:t>
      </w:r>
      <w:r>
        <w:rPr>
          <w:rFonts w:ascii="Times New Roman" w:hAnsi="Times New Roman" w:eastAsia="Calibri"/>
          <w:b/>
          <w:bCs/>
          <w:sz w:val="28"/>
          <w:szCs w:val="28"/>
          <w:lang w:eastAsia="en-US"/>
        </w:rPr>
        <w:t xml:space="preserve"> 2</w:t>
      </w:r>
      <w:r>
        <w:rPr>
          <w:rFonts w:ascii="Times New Roman" w:hAnsi="Times New Roman" w:eastAsia="Calibri"/>
          <w:b/>
          <w:bCs/>
          <w:sz w:val="28"/>
          <w:szCs w:val="28"/>
          <w:lang w:val="vi-VN" w:eastAsia="en-US"/>
        </w:rPr>
        <w:t>. N</w:t>
      </w:r>
      <w:r>
        <w:rPr>
          <w:rFonts w:hint="default" w:ascii="Times New Roman" w:hAnsi="Times New Roman" w:eastAsia="Calibri"/>
          <w:b/>
          <w:bCs/>
          <w:sz w:val="28"/>
          <w:szCs w:val="28"/>
          <w:lang w:val="en-US" w:eastAsia="en-US"/>
        </w:rPr>
        <w:t>8</w:t>
      </w:r>
      <w:r>
        <w:rPr>
          <w:rFonts w:ascii="Times New Roman" w:hAnsi="Times New Roman" w:eastAsia="Calibri"/>
          <w:b/>
          <w:bCs/>
          <w:sz w:val="28"/>
          <w:szCs w:val="28"/>
          <w:lang w:eastAsia="en-US"/>
        </w:rPr>
        <w:t xml:space="preserve"> </w:t>
      </w:r>
      <w:r>
        <w:rPr>
          <w:rFonts w:ascii="Times New Roman" w:hAnsi="Times New Roman" w:eastAsia="Calibri"/>
          <w:b/>
          <w:bCs/>
          <w:sz w:val="28"/>
          <w:szCs w:val="28"/>
          <w:lang w:val="vi-VN" w:eastAsia="en-US"/>
        </w:rPr>
        <w:t>(T</w:t>
      </w:r>
      <w:r>
        <w:rPr>
          <w:rFonts w:ascii="Times New Roman" w:hAnsi="Times New Roman" w:eastAsia="Calibri"/>
          <w:b/>
          <w:bCs/>
          <w:sz w:val="28"/>
          <w:szCs w:val="28"/>
          <w:lang w:eastAsia="en-US"/>
        </w:rPr>
        <w:t>hs. Phạm Thị Huyền)</w:t>
      </w:r>
    </w:p>
    <w:p w14:paraId="4FCCF298">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Công ty TNHH Hải Lâm (Công ty Hải Lâm) là một doanh nghiệp chuyên chế biến, sản xuất và kinh doanh các loại thực phẩm chức năng, hỗ trợ sức khỏe:</w:t>
      </w:r>
    </w:p>
    <w:p w14:paraId="1EC94AA7">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Tổ chức hội thảo, mời các chuyên gia dinh dưỡng chia sẻ về công dụng sản phẩm cũng như tư vấn sức khỏe cho những người tham gia;</w:t>
      </w:r>
    </w:p>
    <w:p w14:paraId="473B56F4">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Mỗi người đến tham dự hội thảo được tặng 1 gói trải nghiệm sản phẩm gồm thực phẩm hỗ trợ thải độc gan, sản phẩm bổ sung vi chất, sữa hạt;</w:t>
      </w:r>
    </w:p>
    <w:p w14:paraId="2BBAD419">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Mỗi đơn hàng trị giá 500.000 đồng được tặng 2 lốc sữa hạt;</w:t>
      </w:r>
    </w:p>
    <w:p w14:paraId="153810F7">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Khách hàng đăng ký mua hàng tại chỗ được giảm 20% giá trị đơn hàng.</w:t>
      </w:r>
    </w:p>
    <w:p w14:paraId="36C43626">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1. Xác định rõ các hình thức xúc tiến thương mại mà Công ty Hải Lâm đã thực hiện.</w:t>
      </w:r>
    </w:p>
    <w:p w14:paraId="08938AD3">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2. Hãy tư vấn thủ tục để Công ty Hải Lâm thực hiện những chương trình xúc tiến thương mại trên?</w:t>
      </w:r>
    </w:p>
    <w:p w14:paraId="59B2C586">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3. Tháng 12/2025, Công ty Hải Lâm đã ký hợp đồng mua bán hàng hóa với Công ty cổ phần Vĩnh An (Công ty Vĩnh An), nhập 1 lô nguyên vật liệu là tá dược gồm tá dược độn, chất tạo màu, chất điều chỉnh độ nhớt... phục vụ cho việc sản xuất các sản phẩm của công ty, giá thỏa thuận 1.200.000.000 đồng thời gian giao hàng vào ngày 25/2/2026. Hai bên thỏa thuận Công ty Hải Lâm tạm ứng cho Công ty Vĩnh An 50%  tiền hàng, sau khi nhận hàng, kiểm tra số lượng và chất lượng theo đúng quy cách hàng hóa thể hiện trong hợp đồng sẽ thanh toán 50% giá trị còn lại của hợp đồng. Đến ngày nhận hàng, đại diện của Công ty Hải Lâm yêu cầu kiểm tra từng thùng nguyên vật liệu; tuy nhiên, phía Công ty Vĩnh An không chấp nhận với lý do kiểm tra từng thùng sẽ kéo dài thời gian, gây ảnh hưởng đến chất lượng hàng hóa. Do hai bên không thống nhất, Công ty Hải Lâm cho rằng công ty không có nghĩa vụ thanh toán cho Công ty Vĩnh An khi việc kiểm tra hàng hóa chưa được hoàn thành. Việc từ chối thực hiện cam kết cho kiểm tra hàng hóa cho thấy Công ty Vĩnh An đã vi phạm nghĩa vụ giao hàng, ảnh hưởng đến việc sản xuất của Công ty Hải Lâm. Do đó, Công ty Hải Lâm yêu cầu hủy bỏ hợp đồng mua bán hàng hóa giữa hai bên, yêu cầu Công ty Vĩnh An phải hoàn trả số tiền tạm ứng đã nhận, tiền lãi chậm trả tiền tạm ứng, buộc bồi thường thiệt hại do ảnh hưởng đến hoạt động sản xuất của Công ty Hải Lâm. Công ty Vĩnh An không chấp nhận với lý do yêu cầu kiểm tra hàng của Công ty Hải Lâm không hợp lý, buộc Công ty Hải Lâm nhận hàng và thanh toán tiền cho Công ty Vĩnh An như thỏa thuận.</w:t>
      </w:r>
    </w:p>
    <w:p w14:paraId="107DBFD3">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Hãy giải quyết tình huống trên?</w:t>
      </w:r>
    </w:p>
    <w:p w14:paraId="5FC84240">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 xml:space="preserve">4. Biết trong hợp đồng các bên có thỏa thuận "Mọi tranh chấp phát sinh từ hợp đồng sẽ được giải quyết thông qua hòa giải thương mại hoặc trọng tài thương mại". </w:t>
      </w:r>
    </w:p>
    <w:p w14:paraId="5FD2EB12">
      <w:pPr>
        <w:spacing w:line="360" w:lineRule="auto"/>
        <w:ind w:firstLine="720"/>
        <w:jc w:val="both"/>
        <w:rPr>
          <w:rFonts w:ascii="Times New Roman" w:hAnsi="Times New Roman" w:eastAsia="Calibri"/>
          <w:sz w:val="28"/>
          <w:szCs w:val="28"/>
          <w:lang w:eastAsia="en-US"/>
        </w:rPr>
      </w:pPr>
      <w:r>
        <w:rPr>
          <w:rFonts w:ascii="Times New Roman" w:hAnsi="Times New Roman" w:eastAsia="Calibri"/>
          <w:sz w:val="28"/>
          <w:szCs w:val="28"/>
          <w:lang w:eastAsia="en-US"/>
        </w:rPr>
        <w:t>Hãy nêu rõ những phương thức giải quyết nào các bên có thể lựa chọn? Qua đó, hãy phân biệt giữa phương thức hòa giải thương mại và trọng tài thương mại?</w:t>
      </w:r>
    </w:p>
    <w:p w14:paraId="36C352A9">
      <w:pPr>
        <w:spacing w:line="360" w:lineRule="auto"/>
        <w:ind w:firstLine="720"/>
        <w:jc w:val="both"/>
        <w:rPr>
          <w:rFonts w:ascii="Times New Roman" w:hAnsi="Times New Roman" w:eastAsia="Calibri"/>
          <w:b/>
          <w:bCs/>
          <w:sz w:val="28"/>
          <w:szCs w:val="28"/>
          <w:lang w:val="vi-VN" w:eastAsia="en-US"/>
        </w:rPr>
      </w:pPr>
      <w:r>
        <w:rPr>
          <w:rFonts w:ascii="Times New Roman" w:hAnsi="Times New Roman" w:eastAsia="Calibri"/>
          <w:b/>
          <w:bCs/>
          <w:sz w:val="28"/>
          <w:szCs w:val="28"/>
          <w:lang w:val="vi-VN" w:eastAsia="en-US"/>
        </w:rPr>
        <w:t>LTM</w:t>
      </w:r>
      <w:r>
        <w:rPr>
          <w:rFonts w:ascii="Times New Roman" w:hAnsi="Times New Roman" w:eastAsia="Calibri"/>
          <w:b/>
          <w:bCs/>
          <w:sz w:val="28"/>
          <w:szCs w:val="28"/>
          <w:lang w:eastAsia="en-US"/>
        </w:rPr>
        <w:t xml:space="preserve"> 2</w:t>
      </w:r>
      <w:r>
        <w:rPr>
          <w:rFonts w:ascii="Times New Roman" w:hAnsi="Times New Roman" w:eastAsia="Calibri"/>
          <w:b/>
          <w:bCs/>
          <w:sz w:val="28"/>
          <w:szCs w:val="28"/>
          <w:lang w:val="vi-VN" w:eastAsia="en-US"/>
        </w:rPr>
        <w:t>. N</w:t>
      </w:r>
      <w:r>
        <w:rPr>
          <w:rFonts w:hint="default" w:ascii="Times New Roman" w:hAnsi="Times New Roman" w:eastAsia="Calibri"/>
          <w:b/>
          <w:bCs/>
          <w:sz w:val="28"/>
          <w:szCs w:val="28"/>
          <w:lang w:val="en-US" w:eastAsia="en-US"/>
        </w:rPr>
        <w:t>9</w:t>
      </w:r>
      <w:r>
        <w:rPr>
          <w:rFonts w:ascii="Times New Roman" w:hAnsi="Times New Roman" w:eastAsia="Calibri"/>
          <w:b/>
          <w:bCs/>
          <w:sz w:val="28"/>
          <w:szCs w:val="28"/>
          <w:lang w:val="vi-VN" w:eastAsia="en-US"/>
        </w:rPr>
        <w:t xml:space="preserve"> (Ths. </w:t>
      </w:r>
      <w:r>
        <w:rPr>
          <w:rFonts w:ascii="Times New Roman" w:hAnsi="Times New Roman" w:eastAsia="Calibri"/>
          <w:b/>
          <w:bCs/>
          <w:sz w:val="28"/>
          <w:szCs w:val="28"/>
          <w:lang w:eastAsia="en-US"/>
        </w:rPr>
        <w:t>Lê Ngọc</w:t>
      </w:r>
      <w:r>
        <w:rPr>
          <w:rFonts w:ascii="Times New Roman" w:hAnsi="Times New Roman" w:eastAsia="Calibri"/>
          <w:b/>
          <w:bCs/>
          <w:sz w:val="28"/>
          <w:szCs w:val="28"/>
          <w:lang w:val="vi-VN" w:eastAsia="en-US"/>
        </w:rPr>
        <w:t xml:space="preserve"> Anh)</w:t>
      </w:r>
    </w:p>
    <w:p w14:paraId="1EA73CD5">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Công ty trách nhiệm hữu hạn BB</w:t>
      </w:r>
      <w:r>
        <w:rPr>
          <w:rFonts w:ascii="Times New Roman" w:hAnsi="Times New Roman" w:eastAsia="Calibri"/>
          <w:sz w:val="28"/>
          <w:szCs w:val="28"/>
          <w:lang w:eastAsia="en-US"/>
        </w:rPr>
        <w:t xml:space="preserve"> (Công ty BB - </w:t>
      </w:r>
      <w:r>
        <w:rPr>
          <w:rFonts w:ascii="Times New Roman" w:hAnsi="Times New Roman" w:eastAsia="Calibri"/>
          <w:sz w:val="28"/>
          <w:szCs w:val="28"/>
          <w:lang w:val="vi-VN" w:eastAsia="en-US"/>
        </w:rPr>
        <w:t xml:space="preserve">doanh nghiệp Việt Nam) được cấp Giấy chứng nhận đăng ký doanh nghiệp ngày 23/11/2022. Sau một thời gian kinh doanh, thương hiệu trà sữa của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BB đã rất có tiếng trên thị trường. Ngày 25/8/2023, </w:t>
      </w:r>
      <w:r>
        <w:rPr>
          <w:rFonts w:ascii="Times New Roman" w:hAnsi="Times New Roman" w:eastAsia="Calibri"/>
          <w:sz w:val="28"/>
          <w:szCs w:val="28"/>
          <w:lang w:eastAsia="en-US"/>
        </w:rPr>
        <w:t>H</w:t>
      </w:r>
      <w:r>
        <w:rPr>
          <w:rFonts w:ascii="Times New Roman" w:hAnsi="Times New Roman" w:eastAsia="Calibri"/>
          <w:sz w:val="28"/>
          <w:szCs w:val="28"/>
          <w:lang w:val="vi-VN" w:eastAsia="en-US"/>
        </w:rPr>
        <w:t xml:space="preserve">ộ kinh doanh Ngọc Mai muốn ký hợp đồng nhượng quyền thương hiệu trà sữa với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BB. </w:t>
      </w:r>
    </w:p>
    <w:p w14:paraId="62F178D3">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eastAsia="en-US"/>
        </w:rPr>
        <w:t xml:space="preserve">1. </w:t>
      </w:r>
      <w:r>
        <w:rPr>
          <w:rFonts w:ascii="Times New Roman" w:hAnsi="Times New Roman" w:eastAsia="Calibri"/>
          <w:sz w:val="28"/>
          <w:szCs w:val="28"/>
          <w:lang w:val="vi-VN" w:eastAsia="en-US"/>
        </w:rPr>
        <w:t>Phân tích các điều kiện có hiệu lực của hợp đồng nhượng quyền thương mại nêu trên?</w:t>
      </w:r>
    </w:p>
    <w:p w14:paraId="66AAA440">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eastAsia="en-US"/>
        </w:rPr>
        <w:t xml:space="preserve">2. </w:t>
      </w:r>
      <w:r>
        <w:rPr>
          <w:rFonts w:ascii="Times New Roman" w:hAnsi="Times New Roman" w:eastAsia="Calibri"/>
          <w:sz w:val="28"/>
          <w:szCs w:val="28"/>
          <w:lang w:val="vi-VN" w:eastAsia="en-US"/>
        </w:rPr>
        <w:t xml:space="preserve">Trong hợp đồng nhượng quyền thương mại,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BB (bên A) và </w:t>
      </w:r>
      <w:r>
        <w:rPr>
          <w:rFonts w:ascii="Times New Roman" w:hAnsi="Times New Roman" w:eastAsia="Calibri"/>
          <w:sz w:val="28"/>
          <w:szCs w:val="28"/>
          <w:lang w:eastAsia="en-US"/>
        </w:rPr>
        <w:t>H</w:t>
      </w:r>
      <w:r>
        <w:rPr>
          <w:rFonts w:ascii="Times New Roman" w:hAnsi="Times New Roman" w:eastAsia="Calibri"/>
          <w:sz w:val="28"/>
          <w:szCs w:val="28"/>
          <w:lang w:val="vi-VN" w:eastAsia="en-US"/>
        </w:rPr>
        <w:t>ộ kinh doanh Ngọc Mai (bên B) thoả thuận một số điều khoản như sau:</w:t>
      </w:r>
    </w:p>
    <w:p w14:paraId="160D3C6D">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w:t>
      </w:r>
      <w:r>
        <w:rPr>
          <w:rFonts w:ascii="Times New Roman" w:hAnsi="Times New Roman" w:eastAsia="Calibri"/>
          <w:sz w:val="28"/>
          <w:szCs w:val="28"/>
          <w:lang w:eastAsia="en-US"/>
        </w:rPr>
        <w:t xml:space="preserve"> </w:t>
      </w:r>
      <w:r>
        <w:rPr>
          <w:rFonts w:ascii="Times New Roman" w:hAnsi="Times New Roman" w:eastAsia="Calibri"/>
          <w:sz w:val="28"/>
          <w:szCs w:val="28"/>
          <w:lang w:val="vi-VN" w:eastAsia="en-US"/>
        </w:rPr>
        <w:t>Giá trị nhượng quyền thương hiệu là 01 tỷ đồng, được thanh toán 01 lần duy nhất ngay sau khi hai bên ký hợp đồng tại địa điểm kinh doanh của bên B.</w:t>
      </w:r>
    </w:p>
    <w:p w14:paraId="48701294">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w:t>
      </w:r>
      <w:r>
        <w:rPr>
          <w:rFonts w:ascii="Times New Roman" w:hAnsi="Times New Roman" w:eastAsia="Calibri"/>
          <w:sz w:val="28"/>
          <w:szCs w:val="28"/>
          <w:lang w:eastAsia="en-US"/>
        </w:rPr>
        <w:t xml:space="preserve"> </w:t>
      </w:r>
      <w:r>
        <w:rPr>
          <w:rFonts w:ascii="Times New Roman" w:hAnsi="Times New Roman" w:eastAsia="Calibri"/>
          <w:sz w:val="28"/>
          <w:szCs w:val="28"/>
          <w:lang w:val="vi-VN" w:eastAsia="en-US"/>
        </w:rPr>
        <w:t>Hàng tháng, bên B phải trả cho bên A 5% doanh thu của tháng đó trong vòng 03 ngày, kể từ ngày hai bên chốt báo cáo doanh thu hàng tháng. Ngày chốt báo cáo doanh thu là ngày 30 của tháng (tại tháng Hai dương lịch là ngày 28).</w:t>
      </w:r>
    </w:p>
    <w:p w14:paraId="2DBE07E6">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w:t>
      </w:r>
      <w:r>
        <w:rPr>
          <w:rFonts w:ascii="Times New Roman" w:hAnsi="Times New Roman" w:eastAsia="Calibri"/>
          <w:sz w:val="28"/>
          <w:szCs w:val="28"/>
          <w:lang w:eastAsia="en-US"/>
        </w:rPr>
        <w:t xml:space="preserve"> </w:t>
      </w:r>
      <w:r>
        <w:rPr>
          <w:rFonts w:ascii="Times New Roman" w:hAnsi="Times New Roman" w:eastAsia="Calibri"/>
          <w:sz w:val="28"/>
          <w:szCs w:val="28"/>
          <w:lang w:val="vi-VN" w:eastAsia="en-US"/>
        </w:rPr>
        <w:t>Bên A được kiểm soát định kỳ hoặc đột xuất hoạt động tại địa điểm kinh doanh của bên B, được bên B tuân thủ và phối hợp trong việc kiểm soát này.</w:t>
      </w:r>
    </w:p>
    <w:p w14:paraId="15B21B7A">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w:t>
      </w:r>
      <w:r>
        <w:rPr>
          <w:rFonts w:ascii="Times New Roman" w:hAnsi="Times New Roman" w:eastAsia="Calibri"/>
          <w:sz w:val="28"/>
          <w:szCs w:val="28"/>
          <w:lang w:eastAsia="en-US"/>
        </w:rPr>
        <w:t xml:space="preserve"> </w:t>
      </w:r>
      <w:r>
        <w:rPr>
          <w:rFonts w:ascii="Times New Roman" w:hAnsi="Times New Roman" w:eastAsia="Calibri"/>
          <w:sz w:val="28"/>
          <w:szCs w:val="28"/>
          <w:lang w:val="vi-VN" w:eastAsia="en-US"/>
        </w:rPr>
        <w:t>Bên B phải nhập trang thiết bị, máy móc nguyên vật liệu để phục vụ cho hoạt động kinh doanh từ bên A hoặc các đại lý mà bên A cung cấp nhằm đảm bảo tính đồng nhất, chất lượng sản phẩm mang đến cho khách hàng. Nếu xảy ra trường hợp nhập không đúng nguyên vật liệu do bên A yêu cầu thì bên B sẽ bị phạt hợp đồng:</w:t>
      </w:r>
    </w:p>
    <w:p w14:paraId="3E6C2F19">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 Lần 1: 10.000.000 đồng</w:t>
      </w:r>
    </w:p>
    <w:p w14:paraId="4061B373">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 Lần 2: 30.000.000 đồng và buộc chấm dứt hợp đồng.</w:t>
      </w:r>
    </w:p>
    <w:p w14:paraId="3E331EA4">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w:t>
      </w:r>
      <w:r>
        <w:rPr>
          <w:rFonts w:ascii="Times New Roman" w:hAnsi="Times New Roman" w:eastAsia="Calibri"/>
          <w:sz w:val="28"/>
          <w:szCs w:val="28"/>
          <w:lang w:eastAsia="en-US"/>
        </w:rPr>
        <w:t xml:space="preserve"> </w:t>
      </w:r>
      <w:r>
        <w:rPr>
          <w:rFonts w:ascii="Times New Roman" w:hAnsi="Times New Roman" w:eastAsia="Calibri"/>
          <w:sz w:val="28"/>
          <w:szCs w:val="28"/>
          <w:lang w:val="vi-VN" w:eastAsia="en-US"/>
        </w:rPr>
        <w:t>Bên B phải tuân thủ và bắt buộc chạy các chương trình khuyến mại, quảng cáo do bên A đưa ra.</w:t>
      </w:r>
    </w:p>
    <w:p w14:paraId="04B79844">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w:t>
      </w:r>
      <w:r>
        <w:rPr>
          <w:rFonts w:ascii="Times New Roman" w:hAnsi="Times New Roman" w:eastAsia="Calibri"/>
          <w:sz w:val="28"/>
          <w:szCs w:val="28"/>
          <w:lang w:eastAsia="en-US"/>
        </w:rPr>
        <w:t xml:space="preserve"> </w:t>
      </w:r>
      <w:r>
        <w:rPr>
          <w:rFonts w:ascii="Times New Roman" w:hAnsi="Times New Roman" w:eastAsia="Calibri"/>
          <w:sz w:val="28"/>
          <w:szCs w:val="28"/>
          <w:lang w:val="vi-VN" w:eastAsia="en-US"/>
        </w:rPr>
        <w:t xml:space="preserve">Bên B không được nhượng quyền lại, không được chuyển nhượng hợp đồng này cho bên thứ ba bằng bất kỳ cách thức nào. </w:t>
      </w:r>
    </w:p>
    <w:p w14:paraId="05A4F007">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w:t>
      </w:r>
      <w:r>
        <w:rPr>
          <w:rFonts w:ascii="Times New Roman" w:hAnsi="Times New Roman" w:eastAsia="Calibri"/>
          <w:sz w:val="28"/>
          <w:szCs w:val="28"/>
          <w:lang w:eastAsia="en-US"/>
        </w:rPr>
        <w:t xml:space="preserve"> </w:t>
      </w:r>
      <w:r>
        <w:rPr>
          <w:rFonts w:ascii="Times New Roman" w:hAnsi="Times New Roman" w:eastAsia="Calibri"/>
          <w:sz w:val="28"/>
          <w:szCs w:val="28"/>
          <w:lang w:val="vi-VN" w:eastAsia="en-US"/>
        </w:rPr>
        <w:t>Hợp đồng có hiệu lực 05 năm kể từ ngày ký.</w:t>
      </w:r>
    </w:p>
    <w:p w14:paraId="525E65AA">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Hãy nhận xét về các điều khoản nêu trên?</w:t>
      </w:r>
    </w:p>
    <w:p w14:paraId="3186614D">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eastAsia="en-US"/>
        </w:rPr>
        <w:t xml:space="preserve">3. </w:t>
      </w:r>
      <w:r>
        <w:rPr>
          <w:rFonts w:ascii="Times New Roman" w:hAnsi="Times New Roman" w:eastAsia="Calibri"/>
          <w:sz w:val="28"/>
          <w:szCs w:val="28"/>
          <w:lang w:val="vi-VN" w:eastAsia="en-US"/>
        </w:rPr>
        <w:t xml:space="preserve">Sau 01 năm kể từ ngày hai bên ký hợp đồng nhượng quyền, để thu hút khách hàng,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BB đã tổ chức chương trình giảm 20% giá bán sản phẩm và mỗi hoá đơn từ 200.000 đồng sẽ được tham gia bốc thăm trúng thưởng. Hãy xác định chương trình khuyến mại mà </w:t>
      </w:r>
      <w:r>
        <w:rPr>
          <w:rFonts w:ascii="Times New Roman" w:hAnsi="Times New Roman" w:eastAsia="Calibri"/>
          <w:sz w:val="28"/>
          <w:szCs w:val="28"/>
          <w:lang w:eastAsia="en-US"/>
        </w:rPr>
        <w:t>C</w:t>
      </w:r>
      <w:r>
        <w:rPr>
          <w:rFonts w:ascii="Times New Roman" w:hAnsi="Times New Roman" w:eastAsia="Calibri"/>
          <w:sz w:val="28"/>
          <w:szCs w:val="28"/>
          <w:lang w:val="vi-VN" w:eastAsia="en-US"/>
        </w:rPr>
        <w:t>ông ty BB thực hiện và tư vấn thủ tục thực hiện?</w:t>
      </w:r>
    </w:p>
    <w:p w14:paraId="54EC7401">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eastAsia="en-US"/>
        </w:rPr>
        <w:t xml:space="preserve">4. </w:t>
      </w:r>
      <w:r>
        <w:rPr>
          <w:rFonts w:ascii="Times New Roman" w:hAnsi="Times New Roman" w:eastAsia="Calibri"/>
          <w:sz w:val="28"/>
          <w:szCs w:val="28"/>
          <w:lang w:val="vi-VN" w:eastAsia="en-US"/>
        </w:rPr>
        <w:t xml:space="preserve">Sau một lần kiểm tra đột xuất,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BB phát hiện </w:t>
      </w:r>
      <w:r>
        <w:rPr>
          <w:rFonts w:ascii="Times New Roman" w:hAnsi="Times New Roman" w:eastAsia="Calibri"/>
          <w:sz w:val="28"/>
          <w:szCs w:val="28"/>
          <w:lang w:eastAsia="en-US"/>
        </w:rPr>
        <w:t>H</w:t>
      </w:r>
      <w:r>
        <w:rPr>
          <w:rFonts w:ascii="Times New Roman" w:hAnsi="Times New Roman" w:eastAsia="Calibri"/>
          <w:sz w:val="28"/>
          <w:szCs w:val="28"/>
          <w:lang w:val="vi-VN" w:eastAsia="en-US"/>
        </w:rPr>
        <w:t xml:space="preserve">ộ kinh doanh Ngọc Mai không thực hiện đúng chương trình khuyến mại, thay vì giảm 20% giá bán sản phẩm thì </w:t>
      </w:r>
      <w:r>
        <w:rPr>
          <w:rFonts w:ascii="Times New Roman" w:hAnsi="Times New Roman" w:eastAsia="Calibri"/>
          <w:sz w:val="28"/>
          <w:szCs w:val="28"/>
          <w:lang w:eastAsia="en-US"/>
        </w:rPr>
        <w:t>H</w:t>
      </w:r>
      <w:r>
        <w:rPr>
          <w:rFonts w:ascii="Times New Roman" w:hAnsi="Times New Roman" w:eastAsia="Calibri"/>
          <w:sz w:val="28"/>
          <w:szCs w:val="28"/>
          <w:lang w:val="vi-VN" w:eastAsia="en-US"/>
        </w:rPr>
        <w:t xml:space="preserve">ộ kinh doanh Ngọc Mai chỉ giảm 10% giá bán sản phẩm. Hộ kinh doanh Ngọc Mai giải thích việc làm này của mình là do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BB chỉ giảm 10% giá nhập nguyên liệu, nếu giảm 20% giá bán sản phẩm thì doanh thu của </w:t>
      </w:r>
      <w:r>
        <w:rPr>
          <w:rFonts w:ascii="Times New Roman" w:hAnsi="Times New Roman" w:eastAsia="Calibri"/>
          <w:sz w:val="28"/>
          <w:szCs w:val="28"/>
          <w:lang w:eastAsia="en-US"/>
        </w:rPr>
        <w:t>H</w:t>
      </w:r>
      <w:r>
        <w:rPr>
          <w:rFonts w:ascii="Times New Roman" w:hAnsi="Times New Roman" w:eastAsia="Calibri"/>
          <w:sz w:val="28"/>
          <w:szCs w:val="28"/>
          <w:lang w:val="vi-VN" w:eastAsia="en-US"/>
        </w:rPr>
        <w:t xml:space="preserve">ộ kinh doanh Ngọc Mai bị giảm sút, khó có khả năng thu hồi vốn đầu tư ban đầu. Công ty BB không chấp nhận lý do đó, yêu cầu </w:t>
      </w:r>
      <w:r>
        <w:rPr>
          <w:rFonts w:ascii="Times New Roman" w:hAnsi="Times New Roman" w:eastAsia="Calibri"/>
          <w:sz w:val="28"/>
          <w:szCs w:val="28"/>
          <w:lang w:eastAsia="en-US"/>
        </w:rPr>
        <w:t>H</w:t>
      </w:r>
      <w:r>
        <w:rPr>
          <w:rFonts w:ascii="Times New Roman" w:hAnsi="Times New Roman" w:eastAsia="Calibri"/>
          <w:sz w:val="28"/>
          <w:szCs w:val="28"/>
          <w:lang w:val="vi-VN" w:eastAsia="en-US"/>
        </w:rPr>
        <w:t xml:space="preserve">ộ kinh doanh Ngọc Mai phải thực hiện đúng chương trình khuyến mại, chịu phạt vi phạm và bồi thường thiệt hại 100 triệu đồng. </w:t>
      </w:r>
    </w:p>
    <w:p w14:paraId="137D1F12">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ác yêu cầu của </w:t>
      </w:r>
      <w:r>
        <w:rPr>
          <w:rFonts w:ascii="Times New Roman" w:hAnsi="Times New Roman" w:eastAsia="Calibri"/>
          <w:sz w:val="28"/>
          <w:szCs w:val="28"/>
          <w:lang w:eastAsia="en-US"/>
        </w:rPr>
        <w:t>C</w:t>
      </w:r>
      <w:r>
        <w:rPr>
          <w:rFonts w:ascii="Times New Roman" w:hAnsi="Times New Roman" w:eastAsia="Calibri"/>
          <w:sz w:val="28"/>
          <w:szCs w:val="28"/>
          <w:lang w:val="vi-VN" w:eastAsia="en-US"/>
        </w:rPr>
        <w:t>ông ty BB có thực hiện được không?</w:t>
      </w:r>
    </w:p>
    <w:p w14:paraId="7B48D5F6">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eastAsia="en-US"/>
        </w:rPr>
        <w:t xml:space="preserve">5. </w:t>
      </w:r>
      <w:r>
        <w:rPr>
          <w:rFonts w:ascii="Times New Roman" w:hAnsi="Times New Roman" w:eastAsia="Calibri"/>
          <w:sz w:val="28"/>
          <w:szCs w:val="28"/>
          <w:lang w:val="vi-VN" w:eastAsia="en-US"/>
        </w:rPr>
        <w:t xml:space="preserve">Sau một thời gian kinh doanh, hiệu quả kinh doanh của </w:t>
      </w:r>
      <w:r>
        <w:rPr>
          <w:rFonts w:ascii="Times New Roman" w:hAnsi="Times New Roman" w:eastAsia="Calibri"/>
          <w:sz w:val="28"/>
          <w:szCs w:val="28"/>
          <w:lang w:eastAsia="en-US"/>
        </w:rPr>
        <w:t>H</w:t>
      </w:r>
      <w:r>
        <w:rPr>
          <w:rFonts w:ascii="Times New Roman" w:hAnsi="Times New Roman" w:eastAsia="Calibri"/>
          <w:sz w:val="28"/>
          <w:szCs w:val="28"/>
          <w:lang w:val="vi-VN" w:eastAsia="en-US"/>
        </w:rPr>
        <w:t xml:space="preserve">ộ kinh doanh Ngọc Mai không đạt được như mong đợi, </w:t>
      </w:r>
      <w:r>
        <w:rPr>
          <w:rFonts w:ascii="Times New Roman" w:hAnsi="Times New Roman" w:eastAsia="Calibri"/>
          <w:sz w:val="28"/>
          <w:szCs w:val="28"/>
          <w:lang w:eastAsia="en-US"/>
        </w:rPr>
        <w:t>H</w:t>
      </w:r>
      <w:r>
        <w:rPr>
          <w:rFonts w:ascii="Times New Roman" w:hAnsi="Times New Roman" w:eastAsia="Calibri"/>
          <w:sz w:val="28"/>
          <w:szCs w:val="28"/>
          <w:lang w:val="vi-VN" w:eastAsia="en-US"/>
        </w:rPr>
        <w:t xml:space="preserve">ộ kinh doanh Ngọc Mai đã yêu cầu chấm dứt hợp đồng trước thời hạn vì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BB đã nhượng quyền cho nhiều thương nhân khác có vị trí gần với cửa hàng kinh doanh của </w:t>
      </w:r>
      <w:r>
        <w:rPr>
          <w:rFonts w:ascii="Times New Roman" w:hAnsi="Times New Roman" w:eastAsia="Calibri"/>
          <w:sz w:val="28"/>
          <w:szCs w:val="28"/>
          <w:lang w:eastAsia="en-US"/>
        </w:rPr>
        <w:t>H</w:t>
      </w:r>
      <w:r>
        <w:rPr>
          <w:rFonts w:ascii="Times New Roman" w:hAnsi="Times New Roman" w:eastAsia="Calibri"/>
          <w:sz w:val="28"/>
          <w:szCs w:val="28"/>
          <w:lang w:val="vi-VN" w:eastAsia="en-US"/>
        </w:rPr>
        <w:t xml:space="preserve">ộ kinh doanh Ngọc Mai. </w:t>
      </w:r>
    </w:p>
    <w:p w14:paraId="528D3927">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eastAsia="en-US"/>
        </w:rPr>
        <w:t>Y</w:t>
      </w:r>
      <w:r>
        <w:rPr>
          <w:rFonts w:ascii="Times New Roman" w:hAnsi="Times New Roman" w:eastAsia="Calibri"/>
          <w:sz w:val="28"/>
          <w:szCs w:val="28"/>
          <w:lang w:val="vi-VN" w:eastAsia="en-US"/>
        </w:rPr>
        <w:t xml:space="preserve">êu cầu của </w:t>
      </w:r>
      <w:r>
        <w:rPr>
          <w:rFonts w:ascii="Times New Roman" w:hAnsi="Times New Roman" w:eastAsia="Calibri"/>
          <w:sz w:val="28"/>
          <w:szCs w:val="28"/>
          <w:lang w:eastAsia="en-US"/>
        </w:rPr>
        <w:t>H</w:t>
      </w:r>
      <w:r>
        <w:rPr>
          <w:rFonts w:ascii="Times New Roman" w:hAnsi="Times New Roman" w:eastAsia="Calibri"/>
          <w:sz w:val="28"/>
          <w:szCs w:val="28"/>
          <w:lang w:val="vi-VN" w:eastAsia="en-US"/>
        </w:rPr>
        <w:t>ộ kinh doanh Ngọc Mai có thực hiện được không?</w:t>
      </w:r>
    </w:p>
    <w:p w14:paraId="58737C81">
      <w:pPr>
        <w:spacing w:line="360" w:lineRule="auto"/>
        <w:ind w:left="720"/>
        <w:jc w:val="both"/>
        <w:rPr>
          <w:rFonts w:ascii="Times New Roman" w:hAnsi="Times New Roman" w:eastAsia="Calibri"/>
          <w:b/>
          <w:bCs/>
          <w:sz w:val="28"/>
          <w:szCs w:val="28"/>
          <w:lang w:val="vi-VN" w:eastAsia="en-US"/>
        </w:rPr>
      </w:pPr>
      <w:r>
        <w:rPr>
          <w:rFonts w:ascii="Times New Roman" w:hAnsi="Times New Roman" w:eastAsia="Calibri"/>
          <w:b/>
          <w:bCs/>
          <w:sz w:val="28"/>
          <w:szCs w:val="28"/>
          <w:lang w:val="vi-VN" w:eastAsia="en-US"/>
        </w:rPr>
        <w:t>LTM</w:t>
      </w:r>
      <w:r>
        <w:rPr>
          <w:rFonts w:ascii="Times New Roman" w:hAnsi="Times New Roman" w:eastAsia="Calibri"/>
          <w:b/>
          <w:bCs/>
          <w:sz w:val="28"/>
          <w:szCs w:val="28"/>
          <w:lang w:eastAsia="en-US"/>
        </w:rPr>
        <w:t xml:space="preserve"> 2</w:t>
      </w:r>
      <w:r>
        <w:rPr>
          <w:rFonts w:ascii="Times New Roman" w:hAnsi="Times New Roman" w:eastAsia="Calibri"/>
          <w:b/>
          <w:bCs/>
          <w:sz w:val="28"/>
          <w:szCs w:val="28"/>
          <w:lang w:val="vi-VN" w:eastAsia="en-US"/>
        </w:rPr>
        <w:t>. N</w:t>
      </w:r>
      <w:r>
        <w:rPr>
          <w:rFonts w:hint="default" w:ascii="Times New Roman" w:hAnsi="Times New Roman" w:eastAsia="Calibri"/>
          <w:b/>
          <w:bCs/>
          <w:sz w:val="28"/>
          <w:szCs w:val="28"/>
          <w:lang w:val="en-US" w:eastAsia="en-US"/>
        </w:rPr>
        <w:t>10</w:t>
      </w:r>
      <w:r>
        <w:rPr>
          <w:rFonts w:ascii="Times New Roman" w:hAnsi="Times New Roman" w:eastAsia="Calibri"/>
          <w:b/>
          <w:bCs/>
          <w:sz w:val="28"/>
          <w:szCs w:val="28"/>
          <w:lang w:eastAsia="en-US"/>
        </w:rPr>
        <w:t xml:space="preserve"> </w:t>
      </w:r>
      <w:r>
        <w:rPr>
          <w:rFonts w:ascii="Times New Roman" w:hAnsi="Times New Roman" w:eastAsia="Calibri"/>
          <w:b/>
          <w:bCs/>
          <w:sz w:val="28"/>
          <w:szCs w:val="28"/>
          <w:lang w:val="vi-VN" w:eastAsia="en-US"/>
        </w:rPr>
        <w:t xml:space="preserve">(TS. </w:t>
      </w:r>
      <w:r>
        <w:rPr>
          <w:rFonts w:ascii="Times New Roman" w:hAnsi="Times New Roman" w:eastAsia="Calibri"/>
          <w:b/>
          <w:bCs/>
          <w:sz w:val="28"/>
          <w:szCs w:val="28"/>
          <w:lang w:eastAsia="en-US"/>
        </w:rPr>
        <w:t>Nguyễn Như Chính</w:t>
      </w:r>
      <w:r>
        <w:rPr>
          <w:rFonts w:ascii="Times New Roman" w:hAnsi="Times New Roman" w:eastAsia="Calibri"/>
          <w:b/>
          <w:bCs/>
          <w:sz w:val="28"/>
          <w:szCs w:val="28"/>
          <w:lang w:val="vi-VN" w:eastAsia="en-US"/>
        </w:rPr>
        <w:t>)</w:t>
      </w:r>
    </w:p>
    <w:p w14:paraId="50D1D55C">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Công ty TNHH A</w:t>
      </w:r>
      <w:r>
        <w:rPr>
          <w:rFonts w:ascii="Times New Roman" w:hAnsi="Times New Roman" w:eastAsia="Calibri"/>
          <w:sz w:val="28"/>
          <w:szCs w:val="28"/>
          <w:lang w:eastAsia="en-US"/>
        </w:rPr>
        <w:t xml:space="preserve"> (Công ty</w:t>
      </w:r>
      <w:r>
        <w:rPr>
          <w:rFonts w:ascii="Times New Roman" w:hAnsi="Times New Roman" w:eastAsia="Calibri"/>
          <w:sz w:val="28"/>
          <w:szCs w:val="28"/>
          <w:lang w:val="vi-VN" w:eastAsia="en-US"/>
        </w:rPr>
        <w:t xml:space="preserve"> ký</w:t>
      </w:r>
      <w:r>
        <w:rPr>
          <w:rFonts w:ascii="Times New Roman" w:hAnsi="Times New Roman" w:eastAsia="Calibri"/>
          <w:sz w:val="28"/>
          <w:szCs w:val="28"/>
          <w:lang w:eastAsia="en-US"/>
        </w:rPr>
        <w:t xml:space="preserve"> A)</w:t>
      </w:r>
      <w:r>
        <w:rPr>
          <w:rFonts w:ascii="Times New Roman" w:hAnsi="Times New Roman" w:eastAsia="Calibri"/>
          <w:sz w:val="28"/>
          <w:szCs w:val="28"/>
          <w:lang w:val="vi-VN" w:eastAsia="en-US"/>
        </w:rPr>
        <w:t xml:space="preserve"> hợp đồng bán hàng cho </w:t>
      </w:r>
      <w:r>
        <w:rPr>
          <w:rFonts w:ascii="Times New Roman" w:hAnsi="Times New Roman" w:eastAsia="Calibri"/>
          <w:sz w:val="28"/>
          <w:szCs w:val="28"/>
          <w:lang w:eastAsia="en-US"/>
        </w:rPr>
        <w:t>C</w:t>
      </w:r>
      <w:r>
        <w:rPr>
          <w:rFonts w:ascii="Times New Roman" w:hAnsi="Times New Roman" w:eastAsia="Calibri"/>
          <w:sz w:val="28"/>
          <w:szCs w:val="28"/>
          <w:lang w:val="vi-VN" w:eastAsia="en-US"/>
        </w:rPr>
        <w:t>ông ty TNHH B</w:t>
      </w:r>
      <w:r>
        <w:rPr>
          <w:rFonts w:ascii="Times New Roman" w:hAnsi="Times New Roman" w:eastAsia="Calibri"/>
          <w:sz w:val="28"/>
          <w:szCs w:val="28"/>
          <w:lang w:eastAsia="en-US"/>
        </w:rPr>
        <w:t xml:space="preserve"> (Công ty B)</w:t>
      </w:r>
      <w:r>
        <w:rPr>
          <w:rFonts w:ascii="Times New Roman" w:hAnsi="Times New Roman" w:eastAsia="Calibri"/>
          <w:sz w:val="28"/>
          <w:szCs w:val="28"/>
          <w:lang w:val="vi-VN" w:eastAsia="en-US"/>
        </w:rPr>
        <w:t xml:space="preserve"> 1000 bộ bàn ghế phòng ăn, trị giá 10 tỷ đồng với chất lượng mẫu mã thiết kế do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 cung cấp. Hàng sẽ được giao 1 đợt từ ngày 20/8/2025 đến ngày 25/8/2025 tại kho của </w:t>
      </w:r>
      <w:r>
        <w:rPr>
          <w:rFonts w:ascii="Times New Roman" w:hAnsi="Times New Roman" w:eastAsia="Calibri"/>
          <w:sz w:val="28"/>
          <w:szCs w:val="28"/>
          <w:lang w:eastAsia="en-US"/>
        </w:rPr>
        <w:t>C</w:t>
      </w:r>
      <w:r>
        <w:rPr>
          <w:rFonts w:ascii="Times New Roman" w:hAnsi="Times New Roman" w:eastAsia="Calibri"/>
          <w:sz w:val="28"/>
          <w:szCs w:val="28"/>
          <w:lang w:val="vi-VN" w:eastAsia="en-US"/>
        </w:rPr>
        <w:t>ông ty B.</w:t>
      </w:r>
    </w:p>
    <w:p w14:paraId="7BCED6C1">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 xml:space="preserve">Ngày 22/8/2025 xe hàng của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A chở tới địa điểm thoả thuận là kho của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 và đề nghị phía </w:t>
      </w:r>
      <w:r>
        <w:rPr>
          <w:rFonts w:ascii="Times New Roman" w:hAnsi="Times New Roman" w:eastAsia="Calibri"/>
          <w:sz w:val="28"/>
          <w:szCs w:val="28"/>
          <w:lang w:eastAsia="en-US"/>
        </w:rPr>
        <w:t xml:space="preserve">Công ty </w:t>
      </w:r>
      <w:r>
        <w:rPr>
          <w:rFonts w:ascii="Times New Roman" w:hAnsi="Times New Roman" w:eastAsia="Calibri"/>
          <w:sz w:val="28"/>
          <w:szCs w:val="28"/>
          <w:lang w:val="vi-VN" w:eastAsia="en-US"/>
        </w:rPr>
        <w:t xml:space="preserve">B cử người nhận hàng. Do chưa chuẩn bị xong kho hàng, phía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 từ chối nhận hàng, trong khi đó, thời tiết chuyển biến xấu và bắt đầu có mưa. Công ty A đã tập kết xe hàng tại một bãi đất trống gần kho hàng của </w:t>
      </w:r>
      <w:r>
        <w:rPr>
          <w:rFonts w:ascii="Times New Roman" w:hAnsi="Times New Roman" w:eastAsia="Calibri"/>
          <w:sz w:val="28"/>
          <w:szCs w:val="28"/>
          <w:lang w:eastAsia="en-US"/>
        </w:rPr>
        <w:t xml:space="preserve">Công ty </w:t>
      </w:r>
      <w:r>
        <w:rPr>
          <w:rFonts w:ascii="Times New Roman" w:hAnsi="Times New Roman" w:eastAsia="Calibri"/>
          <w:sz w:val="28"/>
          <w:szCs w:val="28"/>
          <w:lang w:val="vi-VN" w:eastAsia="en-US"/>
        </w:rPr>
        <w:t xml:space="preserve">B. </w:t>
      </w:r>
    </w:p>
    <w:p w14:paraId="7344ECCC">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 xml:space="preserve">Ngày 25/8/2025, </w:t>
      </w:r>
      <w:r>
        <w:rPr>
          <w:rFonts w:ascii="Times New Roman" w:hAnsi="Times New Roman" w:eastAsia="Calibri"/>
          <w:sz w:val="28"/>
          <w:szCs w:val="28"/>
          <w:lang w:eastAsia="en-US"/>
        </w:rPr>
        <w:t>C</w:t>
      </w:r>
      <w:r>
        <w:rPr>
          <w:rFonts w:ascii="Times New Roman" w:hAnsi="Times New Roman" w:eastAsia="Calibri"/>
          <w:sz w:val="28"/>
          <w:szCs w:val="28"/>
          <w:lang w:val="vi-VN" w:eastAsia="en-US"/>
        </w:rPr>
        <w:t>ông ty B mới nhận hàng, nhưng do nhiều trận mưa to, 30% hàng hoá bị ướt, biến dạng. Công ty B đã từ chối nhận 30% hàng hoá bị ướt nói trên và đòi phạt vi phạm hợp đồng vì giao thiếu số hàng trị giá 800 triệu đồng.</w:t>
      </w:r>
    </w:p>
    <w:p w14:paraId="1164E49E">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 xml:space="preserve">Ngược lại, theo quan điểm của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A, vì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 chậm nhận hàng nên đã làm thiệt hại số hàng nói trên; đồng thời, gây thiệt hại cho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A số tiền 80 triệu đồng là chi phí chi trả cho xe hàng phải chờ đợi trong 4 ngày. Do đó,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A buộc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 phải nhận số hàng bị hỏng (30%) và phải bồi thường 80 triệu đồng.  </w:t>
      </w:r>
    </w:p>
    <w:p w14:paraId="19A07CC3">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1</w:t>
      </w:r>
      <w:r>
        <w:rPr>
          <w:rFonts w:ascii="Times New Roman" w:hAnsi="Times New Roman" w:eastAsia="Calibri"/>
          <w:sz w:val="28"/>
          <w:szCs w:val="28"/>
          <w:lang w:eastAsia="en-US"/>
        </w:rPr>
        <w:t>.</w:t>
      </w:r>
      <w:r>
        <w:rPr>
          <w:rFonts w:ascii="Times New Roman" w:hAnsi="Times New Roman" w:eastAsia="Calibri"/>
          <w:sz w:val="28"/>
          <w:szCs w:val="28"/>
          <w:lang w:val="vi-VN" w:eastAsia="en-US"/>
        </w:rPr>
        <w:t xml:space="preserve"> Yêu cầu của hai công ty như trên có căn cứ pháp luật hay không?</w:t>
      </w:r>
    </w:p>
    <w:p w14:paraId="3E11E4DB">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2</w:t>
      </w:r>
      <w:r>
        <w:rPr>
          <w:rFonts w:ascii="Times New Roman" w:hAnsi="Times New Roman" w:eastAsia="Calibri"/>
          <w:sz w:val="28"/>
          <w:szCs w:val="28"/>
          <w:lang w:eastAsia="en-US"/>
        </w:rPr>
        <w:t xml:space="preserve">. </w:t>
      </w:r>
      <w:r>
        <w:rPr>
          <w:rFonts w:ascii="Times New Roman" w:hAnsi="Times New Roman" w:eastAsia="Calibri"/>
          <w:sz w:val="28"/>
          <w:szCs w:val="28"/>
          <w:lang w:val="vi-VN" w:eastAsia="en-US"/>
        </w:rPr>
        <w:t>Giải quyết tình huống trên như thế nào?</w:t>
      </w:r>
    </w:p>
    <w:p w14:paraId="0F157093">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3</w:t>
      </w:r>
      <w:r>
        <w:rPr>
          <w:rFonts w:ascii="Times New Roman" w:hAnsi="Times New Roman" w:eastAsia="Calibri"/>
          <w:sz w:val="28"/>
          <w:szCs w:val="28"/>
          <w:lang w:eastAsia="en-US"/>
        </w:rPr>
        <w:t>.</w:t>
      </w:r>
      <w:r>
        <w:rPr>
          <w:rFonts w:ascii="Times New Roman" w:hAnsi="Times New Roman" w:eastAsia="Calibri"/>
          <w:sz w:val="28"/>
          <w:szCs w:val="28"/>
          <w:lang w:val="vi-VN" w:eastAsia="en-US"/>
        </w:rPr>
        <w:t xml:space="preserve"> Xác định thời điểm chuyển rủi ro và thời điểm chuyển quyền sở hữu trong tình huống này. Nếu ngày 22/8/2025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A có lập biên bản giao hàng và thông báo bằng văn bản cho </w:t>
      </w:r>
      <w:r>
        <w:rPr>
          <w:rFonts w:ascii="Times New Roman" w:hAnsi="Times New Roman" w:eastAsia="Calibri"/>
          <w:sz w:val="28"/>
          <w:szCs w:val="28"/>
          <w:lang w:eastAsia="en-US"/>
        </w:rPr>
        <w:t xml:space="preserve">Công ty </w:t>
      </w:r>
      <w:r>
        <w:rPr>
          <w:rFonts w:ascii="Times New Roman" w:hAnsi="Times New Roman" w:eastAsia="Calibri"/>
          <w:sz w:val="28"/>
          <w:szCs w:val="28"/>
          <w:lang w:val="vi-VN" w:eastAsia="en-US"/>
        </w:rPr>
        <w:t xml:space="preserve">B, điều đó ảnh hưởng thế nào đến việc xác định thời điểm chuyển rủi ro? </w:t>
      </w:r>
    </w:p>
    <w:p w14:paraId="705B57E5">
      <w:pPr>
        <w:spacing w:line="360" w:lineRule="auto"/>
        <w:ind w:firstLine="720"/>
        <w:jc w:val="both"/>
        <w:rPr>
          <w:rFonts w:ascii="Times New Roman" w:hAnsi="Times New Roman" w:eastAsia="Calibri"/>
          <w:sz w:val="28"/>
          <w:szCs w:val="28"/>
          <w:lang w:val="vi-VN" w:eastAsia="en-US"/>
        </w:rPr>
      </w:pPr>
      <w:r>
        <w:rPr>
          <w:rFonts w:ascii="Times New Roman" w:hAnsi="Times New Roman" w:eastAsia="Calibri"/>
          <w:sz w:val="28"/>
          <w:szCs w:val="28"/>
          <w:lang w:val="vi-VN" w:eastAsia="en-US"/>
        </w:rPr>
        <w:t>4</w:t>
      </w:r>
      <w:r>
        <w:rPr>
          <w:rFonts w:ascii="Times New Roman" w:hAnsi="Times New Roman" w:eastAsia="Calibri"/>
          <w:sz w:val="28"/>
          <w:szCs w:val="28"/>
          <w:lang w:eastAsia="en-US"/>
        </w:rPr>
        <w:t>.</w:t>
      </w:r>
      <w:r>
        <w:rPr>
          <w:rFonts w:ascii="Times New Roman" w:hAnsi="Times New Roman" w:eastAsia="Calibri"/>
          <w:sz w:val="28"/>
          <w:szCs w:val="28"/>
          <w:lang w:val="vi-VN" w:eastAsia="en-US"/>
        </w:rPr>
        <w:t xml:space="preserve"> Giả sử hợp đồng có điều khoản “Phạt vi phạm 5% giá trị phần nghĩa vụ vi phạm khi một bên chậm thực hiện nghĩa vụ”. Vậy trong trường hợp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B chậm nhận hàng 4 ngày thì </w:t>
      </w:r>
      <w:r>
        <w:rPr>
          <w:rFonts w:ascii="Times New Roman" w:hAnsi="Times New Roman" w:eastAsia="Calibri"/>
          <w:sz w:val="28"/>
          <w:szCs w:val="28"/>
          <w:lang w:eastAsia="en-US"/>
        </w:rPr>
        <w:t>C</w:t>
      </w:r>
      <w:r>
        <w:rPr>
          <w:rFonts w:ascii="Times New Roman" w:hAnsi="Times New Roman" w:eastAsia="Calibri"/>
          <w:sz w:val="28"/>
          <w:szCs w:val="28"/>
          <w:lang w:val="vi-VN" w:eastAsia="en-US"/>
        </w:rPr>
        <w:t xml:space="preserve">ông ty A có quyền phạt không? Mức phạt tối đa được phép là bao nhiêu? </w:t>
      </w:r>
    </w:p>
    <w:p w14:paraId="02AF6483">
      <w:pPr>
        <w:numPr>
          <w:ilvl w:val="0"/>
          <w:numId w:val="0"/>
        </w:numPr>
        <w:spacing w:after="0" w:line="360" w:lineRule="auto"/>
        <w:ind w:firstLine="720" w:firstLineChars="0"/>
        <w:jc w:val="right"/>
        <w:rPr>
          <w:rFonts w:hint="default" w:ascii="Times New Roman" w:hAnsi="Times New Roman" w:eastAsia="Calibri"/>
          <w:b/>
          <w:bCs/>
          <w:sz w:val="28"/>
          <w:szCs w:val="28"/>
          <w:lang w:val="en-US" w:eastAsia="en-US"/>
        </w:rPr>
      </w:pPr>
    </w:p>
    <w:p w14:paraId="1BB81160">
      <w:pPr>
        <w:numPr>
          <w:ilvl w:val="0"/>
          <w:numId w:val="0"/>
        </w:numPr>
        <w:spacing w:after="0" w:line="360" w:lineRule="auto"/>
        <w:ind w:firstLine="720" w:firstLineChars="0"/>
        <w:jc w:val="right"/>
        <w:rPr>
          <w:rFonts w:hint="default" w:ascii="Times New Roman" w:hAnsi="Times New Roman" w:eastAsia="Calibri"/>
          <w:b/>
          <w:bCs/>
          <w:sz w:val="28"/>
          <w:szCs w:val="28"/>
          <w:lang w:val="en-US" w:eastAsia="en-US"/>
        </w:rPr>
      </w:pPr>
      <w:bookmarkStart w:id="0" w:name="_GoBack"/>
      <w:bookmarkEnd w:id="0"/>
      <w:r>
        <w:rPr>
          <w:rFonts w:hint="default" w:ascii="Times New Roman" w:hAnsi="Times New Roman" w:eastAsia="Calibri"/>
          <w:b/>
          <w:bCs/>
          <w:sz w:val="28"/>
          <w:szCs w:val="28"/>
          <w:lang w:val="en-US" w:eastAsia="en-US"/>
        </w:rPr>
        <w:t>BỘ MÔN LUẬT THƯƠNG MẠI</w:t>
      </w:r>
    </w:p>
    <w:p w14:paraId="6E48B1D9">
      <w:pPr>
        <w:spacing w:line="360" w:lineRule="auto"/>
        <w:ind w:firstLine="720"/>
        <w:jc w:val="both"/>
        <w:rPr>
          <w:rFonts w:ascii="Times New Roman" w:hAnsi="Times New Roman" w:eastAsia="Calibri"/>
          <w:sz w:val="28"/>
          <w:szCs w:val="28"/>
          <w:lang w:eastAsia="en-US"/>
        </w:rPr>
      </w:pPr>
    </w:p>
    <w:p w14:paraId="407F7545">
      <w:pPr>
        <w:rPr>
          <w:rFonts w:hint="default" w:ascii="Times New Roman" w:hAnsi="Times New Roman" w:eastAsia="Calibri"/>
          <w:b w:val="0"/>
          <w:bCs w:val="0"/>
          <w:sz w:val="28"/>
          <w:szCs w:val="28"/>
          <w:lang w:val="en-US" w:eastAsia="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9E9BF"/>
    <w:multiLevelType w:val="singleLevel"/>
    <w:tmpl w:val="EED9E9BF"/>
    <w:lvl w:ilvl="0" w:tentative="0">
      <w:start w:val="2"/>
      <w:numFmt w:val="decimal"/>
      <w:suff w:val="space"/>
      <w:lvlText w:val="%1."/>
      <w:lvlJc w:val="left"/>
    </w:lvl>
  </w:abstractNum>
  <w:abstractNum w:abstractNumId="1">
    <w:nsid w:val="0184B9C9"/>
    <w:multiLevelType w:val="singleLevel"/>
    <w:tmpl w:val="0184B9C9"/>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939D1"/>
    <w:rsid w:val="594939D1"/>
    <w:rsid w:val="7984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5982</Words>
  <Characters>21186</Characters>
  <Lines>0</Lines>
  <Paragraphs>0</Paragraphs>
  <TotalTime>3</TotalTime>
  <ScaleCrop>false</ScaleCrop>
  <LinksUpToDate>false</LinksUpToDate>
  <CharactersWithSpaces>27071</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2026-05-02T01:18:00Z</dcterms:created>
  <dc:creator>Laptop</dc:creator>
  <cp:lastModifiedBy>Laptop</cp:lastModifiedBy>
  <dcterms:modified xsi:type="dcterms:W3CDTF">2026-05-02T03:23:42Z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1F25D6B1E4E64759989291C192E3A675_11</vt:lpwstr>
  </property>
  <property fmtid="{D5CDD505-2E9C-101B-9397-08002B2CF9AE}" pid="4" name="KSOTemplateDocerSaveRecord">
    <vt:lpwstr>eyJoZGlkIjoiMDhhOWMyMDRlZWM5YWNhOWMzYjcwNjk1ZmI2NTVlNGYifQ==</vt:lpwstr>
  </property>
</Properties>
</file>