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34" w:rsidRPr="00191AF2" w:rsidRDefault="00995A34" w:rsidP="00C94A1D">
      <w:pPr>
        <w:spacing w:after="0" w:line="360" w:lineRule="auto"/>
        <w:jc w:val="both"/>
        <w:rPr>
          <w:rFonts w:ascii="Times New Roman" w:hAnsi="Times New Roman" w:cs="Times New Roman"/>
          <w:b/>
          <w:sz w:val="28"/>
          <w:szCs w:val="28"/>
        </w:rPr>
      </w:pPr>
      <w:r w:rsidRPr="00191AF2">
        <w:rPr>
          <w:rFonts w:ascii="Times New Roman" w:hAnsi="Times New Roman" w:cs="Times New Roman"/>
          <w:b/>
          <w:sz w:val="28"/>
          <w:szCs w:val="28"/>
        </w:rPr>
        <w:t>TRƯỜNG ĐẠI HỌC LUẬT HÀ NỘI</w:t>
      </w:r>
    </w:p>
    <w:p w:rsidR="00003035" w:rsidRPr="00191AF2" w:rsidRDefault="00CA162E" w:rsidP="00C94A1D">
      <w:pPr>
        <w:spacing w:after="0" w:line="360" w:lineRule="auto"/>
        <w:jc w:val="both"/>
        <w:rPr>
          <w:rFonts w:ascii="Times New Roman" w:hAnsi="Times New Roman" w:cs="Times New Roman"/>
          <w:sz w:val="28"/>
          <w:szCs w:val="28"/>
        </w:rPr>
      </w:pPr>
      <w:r w:rsidRPr="00191AF2">
        <w:rPr>
          <w:rFonts w:ascii="Times New Roman" w:hAnsi="Times New Roman" w:cs="Times New Roman"/>
          <w:sz w:val="28"/>
          <w:szCs w:val="28"/>
        </w:rPr>
        <w:t xml:space="preserve">KHOA PHÁP LUẬT KINH TẾ </w:t>
      </w:r>
    </w:p>
    <w:p w:rsidR="00CA162E" w:rsidRPr="00191AF2" w:rsidRDefault="00CA162E" w:rsidP="00C94A1D">
      <w:pPr>
        <w:spacing w:after="0" w:line="360" w:lineRule="auto"/>
        <w:jc w:val="both"/>
        <w:rPr>
          <w:rFonts w:ascii="Times New Roman" w:hAnsi="Times New Roman" w:cs="Times New Roman"/>
          <w:sz w:val="24"/>
          <w:szCs w:val="28"/>
        </w:rPr>
      </w:pPr>
      <w:r w:rsidRPr="00191AF2">
        <w:rPr>
          <w:rFonts w:ascii="Times New Roman" w:hAnsi="Times New Roman" w:cs="Times New Roman"/>
          <w:sz w:val="24"/>
          <w:szCs w:val="28"/>
        </w:rPr>
        <w:t>BỘ MÔN LUẬT THƯƠNG MẠI</w:t>
      </w:r>
    </w:p>
    <w:p w:rsidR="00995A34" w:rsidRPr="00191AF2" w:rsidRDefault="00995A34" w:rsidP="00995A34">
      <w:pPr>
        <w:spacing w:after="0" w:line="360" w:lineRule="auto"/>
        <w:ind w:firstLine="720"/>
        <w:jc w:val="both"/>
        <w:rPr>
          <w:rFonts w:ascii="Times New Roman" w:hAnsi="Times New Roman" w:cs="Times New Roman"/>
          <w:sz w:val="28"/>
          <w:szCs w:val="28"/>
        </w:rPr>
      </w:pPr>
      <w:r w:rsidRPr="00191AF2">
        <w:rPr>
          <w:rFonts w:ascii="Times New Roman" w:hAnsi="Times New Roman" w:cs="Times New Roman"/>
          <w:sz w:val="24"/>
          <w:szCs w:val="28"/>
        </w:rPr>
        <w:t>--------------</w:t>
      </w:r>
    </w:p>
    <w:p w:rsidR="00CA162E" w:rsidRPr="00191AF2" w:rsidRDefault="00CA162E" w:rsidP="00C94A1D">
      <w:pPr>
        <w:spacing w:after="0" w:line="360" w:lineRule="auto"/>
        <w:jc w:val="both"/>
        <w:rPr>
          <w:rFonts w:ascii="Times New Roman" w:hAnsi="Times New Roman" w:cs="Times New Roman"/>
          <w:sz w:val="28"/>
          <w:szCs w:val="28"/>
        </w:rPr>
      </w:pPr>
      <w:r w:rsidRPr="00191AF2">
        <w:rPr>
          <w:rFonts w:ascii="Times New Roman" w:hAnsi="Times New Roman" w:cs="Times New Roman"/>
          <w:sz w:val="28"/>
          <w:szCs w:val="28"/>
        </w:rPr>
        <w:tab/>
        <w:t>BỘ CÂU HỎI ÔN TẬP</w:t>
      </w:r>
      <w:r w:rsidR="00191AF2">
        <w:rPr>
          <w:rFonts w:ascii="Times New Roman" w:hAnsi="Times New Roman" w:cs="Times New Roman"/>
          <w:sz w:val="28"/>
          <w:szCs w:val="28"/>
        </w:rPr>
        <w:t xml:space="preserve"> </w:t>
      </w:r>
      <w:r w:rsidR="00642873" w:rsidRPr="00191AF2">
        <w:rPr>
          <w:rFonts w:ascii="Times New Roman" w:hAnsi="Times New Roman" w:cs="Times New Roman"/>
          <w:sz w:val="28"/>
          <w:szCs w:val="28"/>
        </w:rPr>
        <w:t xml:space="preserve">HỌC PHẦN </w:t>
      </w:r>
      <w:r w:rsidRPr="00191AF2">
        <w:rPr>
          <w:rFonts w:ascii="Times New Roman" w:hAnsi="Times New Roman" w:cs="Times New Roman"/>
          <w:sz w:val="28"/>
          <w:szCs w:val="28"/>
        </w:rPr>
        <w:t>LUẬT THƯƠNG MẠI MODULE 1</w:t>
      </w:r>
    </w:p>
    <w:p w:rsidR="00147A6F" w:rsidRPr="00191AF2" w:rsidRDefault="00147A6F"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1:</w:t>
      </w:r>
    </w:p>
    <w:p w:rsidR="00147A6F" w:rsidRPr="00191AF2" w:rsidRDefault="00147A6F"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color w:val="000000"/>
          <w:sz w:val="28"/>
          <w:szCs w:val="28"/>
          <w:lang w:val="pl-PL"/>
        </w:rPr>
        <w:t>Phân tích đ</w:t>
      </w:r>
      <w:r w:rsidRPr="00191AF2">
        <w:rPr>
          <w:rFonts w:ascii="Times New Roman" w:hAnsi="Times New Roman" w:cs="Times New Roman"/>
          <w:color w:val="000000"/>
          <w:spacing w:val="-6"/>
          <w:sz w:val="28"/>
          <w:szCs w:val="28"/>
          <w:lang w:val="pl-PL"/>
        </w:rPr>
        <w:t>ặc điểm pháp lí của</w:t>
      </w:r>
      <w:r w:rsidRPr="00191AF2">
        <w:rPr>
          <w:rFonts w:ascii="Times New Roman" w:hAnsi="Times New Roman" w:cs="Times New Roman"/>
          <w:color w:val="000000"/>
          <w:spacing w:val="-10"/>
          <w:sz w:val="28"/>
          <w:szCs w:val="28"/>
          <w:lang w:val="pl-PL"/>
        </w:rPr>
        <w:t xml:space="preserve"> thương nhân theo pháp luật Việt Nam</w:t>
      </w:r>
      <w:r w:rsidRPr="00191AF2">
        <w:rPr>
          <w:rFonts w:ascii="Times New Roman" w:hAnsi="Times New Roman" w:cs="Times New Roman"/>
          <w:color w:val="000000"/>
          <w:spacing w:val="-6"/>
          <w:sz w:val="28"/>
          <w:szCs w:val="28"/>
          <w:lang w:val="pl-PL"/>
        </w:rPr>
        <w:t>. P</w:t>
      </w:r>
      <w:r w:rsidRPr="00191AF2">
        <w:rPr>
          <w:rFonts w:ascii="Times New Roman" w:hAnsi="Times New Roman" w:cs="Times New Roman"/>
          <w:color w:val="000000"/>
          <w:sz w:val="28"/>
          <w:szCs w:val="28"/>
          <w:lang w:val="pl-PL"/>
        </w:rPr>
        <w:t xml:space="preserve">hân </w:t>
      </w:r>
      <w:r w:rsidRPr="00191AF2">
        <w:rPr>
          <w:rFonts w:ascii="Times New Roman" w:hAnsi="Times New Roman" w:cs="Times New Roman"/>
          <w:color w:val="000000"/>
          <w:spacing w:val="-6"/>
          <w:sz w:val="28"/>
          <w:szCs w:val="28"/>
          <w:lang w:val="pl-PL"/>
        </w:rPr>
        <w:t>biệt các khái niệm thương nhân, doanh nghiệp và chủ</w:t>
      </w:r>
      <w:r w:rsidRPr="00191AF2">
        <w:rPr>
          <w:rFonts w:ascii="Times New Roman" w:hAnsi="Times New Roman" w:cs="Times New Roman"/>
          <w:color w:val="000000"/>
          <w:sz w:val="28"/>
          <w:szCs w:val="28"/>
          <w:lang w:val="pl-PL"/>
        </w:rPr>
        <w:t xml:space="preserve"> </w:t>
      </w:r>
      <w:r w:rsidRPr="00191AF2">
        <w:rPr>
          <w:rFonts w:ascii="Times New Roman" w:hAnsi="Times New Roman" w:cs="Times New Roman"/>
          <w:color w:val="000000"/>
          <w:spacing w:val="-4"/>
          <w:sz w:val="28"/>
          <w:szCs w:val="28"/>
          <w:lang w:val="pl-PL"/>
        </w:rPr>
        <w:t>thể kinh doanh.</w:t>
      </w:r>
    </w:p>
    <w:p w:rsidR="000613B4" w:rsidRPr="00191AF2" w:rsidRDefault="000613B4" w:rsidP="00C94A1D">
      <w:pPr>
        <w:pStyle w:val="Normal1"/>
        <w:spacing w:line="360" w:lineRule="auto"/>
        <w:ind w:firstLine="720"/>
        <w:jc w:val="both"/>
        <w:outlineLvl w:val="0"/>
        <w:rPr>
          <w:rFonts w:ascii="Times New Roman" w:hAnsi="Times New Roman" w:cs="Times New Roman"/>
          <w:b/>
          <w:sz w:val="28"/>
          <w:szCs w:val="28"/>
          <w:lang w:val="pl-PL"/>
        </w:rPr>
      </w:pPr>
      <w:r w:rsidRPr="00191AF2">
        <w:rPr>
          <w:rFonts w:ascii="Times New Roman" w:hAnsi="Times New Roman" w:cs="Times New Roman"/>
          <w:b/>
          <w:sz w:val="28"/>
          <w:szCs w:val="28"/>
          <w:lang w:val="pl-PL"/>
        </w:rPr>
        <w:t xml:space="preserve">Câu </w:t>
      </w:r>
      <w:r w:rsidR="00C94A1D" w:rsidRPr="00191AF2">
        <w:rPr>
          <w:rFonts w:ascii="Times New Roman" w:hAnsi="Times New Roman" w:cs="Times New Roman"/>
          <w:b/>
          <w:sz w:val="28"/>
          <w:szCs w:val="28"/>
          <w:lang w:val="pl-PL"/>
        </w:rPr>
        <w:t>2</w:t>
      </w:r>
      <w:r w:rsidRPr="00191AF2">
        <w:rPr>
          <w:rFonts w:ascii="Times New Roman" w:hAnsi="Times New Roman" w:cs="Times New Roman"/>
          <w:b/>
          <w:sz w:val="28"/>
          <w:szCs w:val="28"/>
          <w:lang w:val="pl-PL"/>
        </w:rPr>
        <w:t>:</w:t>
      </w:r>
    </w:p>
    <w:p w:rsidR="000613B4" w:rsidRPr="00191AF2" w:rsidRDefault="000613B4" w:rsidP="00C94A1D">
      <w:pPr>
        <w:pStyle w:val="Normal1"/>
        <w:spacing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sz w:val="28"/>
          <w:szCs w:val="28"/>
          <w:lang w:val="pl-PL"/>
        </w:rPr>
        <w:t>Phân tích đặc điểm pháp lí của Doanh nghiệp tư nhân. Phân biệt Doanh nghiệp tư nhân với Hộ kinh doanh.</w:t>
      </w:r>
    </w:p>
    <w:p w:rsidR="00E84A08" w:rsidRPr="00191AF2" w:rsidRDefault="004A4FE0" w:rsidP="00C94A1D">
      <w:pPr>
        <w:pStyle w:val="Normal1"/>
        <w:spacing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C94A1D" w:rsidRPr="00191AF2">
        <w:rPr>
          <w:rFonts w:ascii="Times New Roman" w:hAnsi="Times New Roman" w:cs="Times New Roman"/>
          <w:b/>
          <w:sz w:val="28"/>
          <w:szCs w:val="28"/>
        </w:rPr>
        <w:t>3:</w:t>
      </w:r>
    </w:p>
    <w:p w:rsidR="009D297B" w:rsidRPr="00191AF2" w:rsidRDefault="009D297B" w:rsidP="00C94A1D">
      <w:pPr>
        <w:spacing w:after="0" w:line="360" w:lineRule="auto"/>
        <w:ind w:firstLine="720"/>
        <w:jc w:val="both"/>
        <w:outlineLvl w:val="0"/>
        <w:rPr>
          <w:rFonts w:ascii="Times New Roman" w:hAnsi="Times New Roman" w:cs="Times New Roman"/>
          <w:color w:val="000000"/>
          <w:sz w:val="28"/>
          <w:szCs w:val="28"/>
          <w:lang w:val="pl-PL"/>
        </w:rPr>
      </w:pPr>
      <w:r w:rsidRPr="00191AF2">
        <w:rPr>
          <w:rFonts w:ascii="Times New Roman" w:hAnsi="Times New Roman" w:cs="Times New Roman"/>
          <w:color w:val="000000"/>
          <w:sz w:val="28"/>
          <w:szCs w:val="28"/>
          <w:lang w:val="pl-PL"/>
        </w:rPr>
        <w:t>Phân tích đặc điểm pháp lí của Doanh nghiệp tư nhân. Phân biệt Doanh nghiệp tư nhân với Công ty TNHH một thành viên.</w:t>
      </w:r>
    </w:p>
    <w:p w:rsidR="000613B4" w:rsidRPr="00191AF2" w:rsidRDefault="000613B4" w:rsidP="00C94A1D">
      <w:pPr>
        <w:pStyle w:val="BodyText2"/>
        <w:tabs>
          <w:tab w:val="left" w:pos="0"/>
        </w:tabs>
        <w:spacing w:line="360" w:lineRule="auto"/>
        <w:rPr>
          <w:rFonts w:ascii="Times New Roman" w:hAnsi="Times New Roman"/>
          <w:b w:val="0"/>
          <w:szCs w:val="28"/>
        </w:rPr>
      </w:pPr>
      <w:r w:rsidRPr="00191AF2">
        <w:rPr>
          <w:rFonts w:ascii="Times New Roman" w:hAnsi="Times New Roman"/>
          <w:szCs w:val="28"/>
        </w:rPr>
        <w:tab/>
        <w:t>Câu</w:t>
      </w:r>
      <w:r w:rsidRPr="00191AF2">
        <w:rPr>
          <w:rFonts w:ascii="Times New Roman" w:hAnsi="Times New Roman"/>
          <w:b w:val="0"/>
          <w:szCs w:val="28"/>
        </w:rPr>
        <w:t xml:space="preserve"> </w:t>
      </w:r>
      <w:r w:rsidR="00C94A1D" w:rsidRPr="00191AF2">
        <w:rPr>
          <w:rFonts w:ascii="Times New Roman" w:hAnsi="Times New Roman"/>
          <w:szCs w:val="28"/>
        </w:rPr>
        <w:t>4</w:t>
      </w:r>
      <w:r w:rsidRPr="00191AF2">
        <w:rPr>
          <w:rFonts w:ascii="Times New Roman" w:hAnsi="Times New Roman"/>
          <w:b w:val="0"/>
          <w:szCs w:val="28"/>
        </w:rPr>
        <w:t xml:space="preserve">: </w:t>
      </w:r>
    </w:p>
    <w:p w:rsidR="000613B4" w:rsidRPr="00191AF2" w:rsidRDefault="000613B4" w:rsidP="00C94A1D">
      <w:pPr>
        <w:spacing w:after="0" w:line="360" w:lineRule="auto"/>
        <w:ind w:firstLine="720"/>
        <w:jc w:val="both"/>
        <w:outlineLvl w:val="0"/>
        <w:rPr>
          <w:rFonts w:ascii="Times New Roman" w:hAnsi="Times New Roman" w:cs="Times New Roman"/>
          <w:sz w:val="28"/>
          <w:szCs w:val="28"/>
        </w:rPr>
      </w:pPr>
      <w:r w:rsidRPr="00191AF2">
        <w:rPr>
          <w:rFonts w:ascii="Times New Roman" w:hAnsi="Times New Roman" w:cs="Times New Roman"/>
          <w:sz w:val="28"/>
          <w:szCs w:val="28"/>
        </w:rPr>
        <w:t>Trình bày quyền cho thuê và bán doanh nghiệp tư nhân của chủ sở hữu doanh nghiệp tư nhân theo quy định của Luật Doanh nghiệp (2014)</w:t>
      </w:r>
    </w:p>
    <w:p w:rsidR="00E84A08" w:rsidRPr="00191AF2" w:rsidRDefault="00E84A08"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C94A1D" w:rsidRPr="00191AF2">
        <w:rPr>
          <w:rFonts w:ascii="Times New Roman" w:hAnsi="Times New Roman" w:cs="Times New Roman"/>
          <w:b/>
          <w:sz w:val="28"/>
          <w:szCs w:val="28"/>
        </w:rPr>
        <w:t>5</w:t>
      </w:r>
      <w:r w:rsidRPr="00191AF2">
        <w:rPr>
          <w:rFonts w:ascii="Times New Roman" w:hAnsi="Times New Roman" w:cs="Times New Roman"/>
          <w:b/>
          <w:sz w:val="28"/>
          <w:szCs w:val="28"/>
        </w:rPr>
        <w:t>:</w:t>
      </w:r>
    </w:p>
    <w:p w:rsidR="00E84A08" w:rsidRPr="00191AF2" w:rsidRDefault="00E84A08" w:rsidP="00C94A1D">
      <w:pPr>
        <w:spacing w:after="0" w:line="360" w:lineRule="auto"/>
        <w:ind w:firstLine="720"/>
        <w:jc w:val="both"/>
        <w:outlineLvl w:val="0"/>
        <w:rPr>
          <w:rFonts w:ascii="Times New Roman" w:hAnsi="Times New Roman" w:cs="Times New Roman"/>
          <w:sz w:val="28"/>
          <w:szCs w:val="28"/>
        </w:rPr>
      </w:pPr>
      <w:r w:rsidRPr="00191AF2">
        <w:rPr>
          <w:rFonts w:ascii="Times New Roman" w:hAnsi="Times New Roman" w:cs="Times New Roman"/>
          <w:color w:val="000000"/>
          <w:sz w:val="28"/>
          <w:szCs w:val="28"/>
          <w:lang w:val="pl-PL"/>
        </w:rPr>
        <w:t>Phân tích đặc điểm pháp lí của công ti hợp danh theo Luật doanh nghiệp (2014).</w:t>
      </w:r>
      <w:r w:rsidR="00E733FC" w:rsidRPr="00191AF2">
        <w:rPr>
          <w:rFonts w:ascii="Times New Roman" w:hAnsi="Times New Roman" w:cs="Times New Roman"/>
          <w:color w:val="000000"/>
          <w:sz w:val="28"/>
          <w:szCs w:val="28"/>
          <w:lang w:val="pl-PL"/>
        </w:rPr>
        <w:t xml:space="preserve"> Phân biệt công ty hợp danh và công ty TNHH hai thành viên trở lên.</w:t>
      </w:r>
    </w:p>
    <w:p w:rsidR="000613B4" w:rsidRPr="00191AF2" w:rsidRDefault="000613B4" w:rsidP="00C94A1D">
      <w:pPr>
        <w:spacing w:after="0" w:line="360" w:lineRule="auto"/>
        <w:ind w:firstLine="720"/>
        <w:jc w:val="both"/>
        <w:outlineLvl w:val="0"/>
        <w:rPr>
          <w:rFonts w:ascii="Times New Roman" w:hAnsi="Times New Roman" w:cs="Times New Roman"/>
          <w:b/>
          <w:color w:val="000000"/>
          <w:sz w:val="28"/>
          <w:szCs w:val="28"/>
          <w:lang w:val="pl-PL"/>
        </w:rPr>
      </w:pPr>
      <w:r w:rsidRPr="00191AF2">
        <w:rPr>
          <w:rFonts w:ascii="Times New Roman" w:hAnsi="Times New Roman" w:cs="Times New Roman"/>
          <w:b/>
          <w:color w:val="000000"/>
          <w:sz w:val="28"/>
          <w:szCs w:val="28"/>
          <w:lang w:val="pl-PL"/>
        </w:rPr>
        <w:t xml:space="preserve">Câu </w:t>
      </w:r>
      <w:r w:rsidR="00C94A1D" w:rsidRPr="00191AF2">
        <w:rPr>
          <w:rFonts w:ascii="Times New Roman" w:hAnsi="Times New Roman" w:cs="Times New Roman"/>
          <w:b/>
          <w:color w:val="000000"/>
          <w:sz w:val="28"/>
          <w:szCs w:val="28"/>
          <w:lang w:val="pl-PL"/>
        </w:rPr>
        <w:t>6</w:t>
      </w:r>
      <w:r w:rsidRPr="00191AF2">
        <w:rPr>
          <w:rFonts w:ascii="Times New Roman" w:hAnsi="Times New Roman" w:cs="Times New Roman"/>
          <w:b/>
          <w:color w:val="000000"/>
          <w:sz w:val="28"/>
          <w:szCs w:val="28"/>
          <w:lang w:val="pl-PL"/>
        </w:rPr>
        <w:t>:</w:t>
      </w:r>
    </w:p>
    <w:p w:rsidR="000613B4" w:rsidRPr="00191AF2" w:rsidRDefault="000613B4"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color w:val="000000"/>
          <w:sz w:val="28"/>
          <w:szCs w:val="28"/>
          <w:lang w:val="pl-PL"/>
        </w:rPr>
        <w:t>Trình bày hiểu biết của em về thành viên của công ti hợp danh.</w:t>
      </w:r>
    </w:p>
    <w:p w:rsidR="00CA162E" w:rsidRPr="00191AF2" w:rsidRDefault="00C94A1D"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7</w:t>
      </w:r>
      <w:r w:rsidR="00CA162E" w:rsidRPr="00191AF2">
        <w:rPr>
          <w:rFonts w:ascii="Times New Roman" w:hAnsi="Times New Roman" w:cs="Times New Roman"/>
          <w:b/>
          <w:sz w:val="28"/>
          <w:szCs w:val="28"/>
        </w:rPr>
        <w:t xml:space="preserve">: </w:t>
      </w:r>
    </w:p>
    <w:p w:rsidR="00CA162E" w:rsidRPr="00191AF2" w:rsidRDefault="00CA162E" w:rsidP="00C94A1D">
      <w:pPr>
        <w:spacing w:after="0" w:line="360" w:lineRule="auto"/>
        <w:ind w:firstLine="720"/>
        <w:jc w:val="both"/>
        <w:outlineLvl w:val="0"/>
        <w:rPr>
          <w:rFonts w:ascii="Times New Roman" w:hAnsi="Times New Roman" w:cs="Times New Roman"/>
          <w:sz w:val="28"/>
          <w:szCs w:val="28"/>
        </w:rPr>
      </w:pPr>
      <w:r w:rsidRPr="00191AF2">
        <w:rPr>
          <w:rFonts w:ascii="Times New Roman" w:hAnsi="Times New Roman" w:cs="Times New Roman"/>
          <w:sz w:val="28"/>
          <w:szCs w:val="28"/>
        </w:rPr>
        <w:t>Trình bày đặc điểm pháp lý của công ty cổ phầ</w:t>
      </w:r>
      <w:r w:rsidR="009D297B" w:rsidRPr="00191AF2">
        <w:rPr>
          <w:rFonts w:ascii="Times New Roman" w:hAnsi="Times New Roman" w:cs="Times New Roman"/>
          <w:sz w:val="28"/>
          <w:szCs w:val="28"/>
        </w:rPr>
        <w:t>n.</w:t>
      </w:r>
      <w:r w:rsidRPr="00191AF2">
        <w:rPr>
          <w:rFonts w:ascii="Times New Roman" w:hAnsi="Times New Roman" w:cs="Times New Roman"/>
          <w:sz w:val="28"/>
          <w:szCs w:val="28"/>
        </w:rPr>
        <w:t xml:space="preserve"> Phân biệt chuyển nhượng cổ phần và mua lại cổ phần? </w:t>
      </w:r>
    </w:p>
    <w:p w:rsidR="009D297B" w:rsidRPr="00191AF2" w:rsidRDefault="00C94A1D"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8</w:t>
      </w:r>
      <w:r w:rsidR="004A4FE0" w:rsidRPr="00191AF2">
        <w:rPr>
          <w:rFonts w:ascii="Times New Roman" w:hAnsi="Times New Roman" w:cs="Times New Roman"/>
          <w:b/>
          <w:sz w:val="28"/>
          <w:szCs w:val="28"/>
        </w:rPr>
        <w:t>:</w:t>
      </w:r>
    </w:p>
    <w:p w:rsidR="009D297B" w:rsidRPr="00191AF2" w:rsidRDefault="009D297B" w:rsidP="00C94A1D">
      <w:pPr>
        <w:spacing w:after="0" w:line="360" w:lineRule="auto"/>
        <w:ind w:firstLine="720"/>
        <w:jc w:val="both"/>
        <w:outlineLvl w:val="0"/>
        <w:rPr>
          <w:rFonts w:ascii="Times New Roman" w:hAnsi="Times New Roman" w:cs="Times New Roman"/>
          <w:color w:val="000000"/>
          <w:sz w:val="28"/>
          <w:szCs w:val="28"/>
          <w:lang w:val="pl-PL"/>
        </w:rPr>
      </w:pPr>
      <w:r w:rsidRPr="00191AF2">
        <w:rPr>
          <w:rFonts w:ascii="Times New Roman" w:hAnsi="Times New Roman" w:cs="Times New Roman"/>
          <w:color w:val="000000"/>
          <w:spacing w:val="-4"/>
          <w:sz w:val="28"/>
          <w:szCs w:val="28"/>
          <w:lang w:val="pl-PL"/>
        </w:rPr>
        <w:t>Trình bày về các khái niệm:</w:t>
      </w:r>
      <w:r w:rsidRPr="00191AF2">
        <w:rPr>
          <w:rFonts w:ascii="Times New Roman" w:hAnsi="Times New Roman" w:cs="Times New Roman"/>
          <w:color w:val="000000"/>
          <w:sz w:val="28"/>
          <w:szCs w:val="28"/>
          <w:lang w:val="pl-PL"/>
        </w:rPr>
        <w:t xml:space="preserve"> Vốn điều lệ, cổ phần, cổ phiếu, cổ đông, cổ tức, trái phiếu của Công ty cổ phần.</w:t>
      </w:r>
    </w:p>
    <w:p w:rsidR="009D297B" w:rsidRPr="00191AF2" w:rsidRDefault="009D297B"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lastRenderedPageBreak/>
        <w:t xml:space="preserve">Câu </w:t>
      </w:r>
      <w:r w:rsidR="006909F6" w:rsidRPr="00191AF2">
        <w:rPr>
          <w:rFonts w:ascii="Times New Roman" w:hAnsi="Times New Roman" w:cs="Times New Roman"/>
          <w:b/>
          <w:sz w:val="28"/>
          <w:szCs w:val="28"/>
        </w:rPr>
        <w:t>9</w:t>
      </w:r>
      <w:r w:rsidRPr="00191AF2">
        <w:rPr>
          <w:rFonts w:ascii="Times New Roman" w:hAnsi="Times New Roman" w:cs="Times New Roman"/>
          <w:b/>
          <w:sz w:val="28"/>
          <w:szCs w:val="28"/>
        </w:rPr>
        <w:t>:</w:t>
      </w:r>
    </w:p>
    <w:p w:rsidR="009D297B" w:rsidRPr="00191AF2" w:rsidRDefault="009D297B"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color w:val="000000"/>
          <w:sz w:val="28"/>
          <w:szCs w:val="28"/>
          <w:lang w:val="pl-PL"/>
        </w:rPr>
        <w:t>Phân tích đặc điểm pháp lý củ</w:t>
      </w:r>
      <w:r w:rsidR="00E733FC" w:rsidRPr="00191AF2">
        <w:rPr>
          <w:rFonts w:ascii="Times New Roman" w:hAnsi="Times New Roman" w:cs="Times New Roman"/>
          <w:color w:val="000000"/>
          <w:sz w:val="28"/>
          <w:szCs w:val="28"/>
          <w:lang w:val="pl-PL"/>
        </w:rPr>
        <w:t>a công ty</w:t>
      </w:r>
      <w:r w:rsidRPr="00191AF2">
        <w:rPr>
          <w:rFonts w:ascii="Times New Roman" w:hAnsi="Times New Roman" w:cs="Times New Roman"/>
          <w:color w:val="000000"/>
          <w:sz w:val="28"/>
          <w:szCs w:val="28"/>
          <w:lang w:val="pl-PL"/>
        </w:rPr>
        <w:t xml:space="preserve"> TNHH hai thành viên trở lên.</w:t>
      </w:r>
      <w:r w:rsidR="00E733FC" w:rsidRPr="00191AF2">
        <w:rPr>
          <w:rFonts w:ascii="Times New Roman" w:hAnsi="Times New Roman" w:cs="Times New Roman"/>
          <w:color w:val="000000"/>
          <w:sz w:val="28"/>
          <w:szCs w:val="28"/>
          <w:lang w:val="pl-PL"/>
        </w:rPr>
        <w:t xml:space="preserve"> Phân biệt công ty TNHH hai thành viên trở lên và công ty cổ phần</w:t>
      </w:r>
    </w:p>
    <w:p w:rsidR="000F1DD2" w:rsidRPr="00191AF2" w:rsidRDefault="00C94A1D" w:rsidP="00C94A1D">
      <w:pPr>
        <w:pStyle w:val="Normal1"/>
        <w:spacing w:line="360" w:lineRule="auto"/>
        <w:ind w:firstLine="717"/>
        <w:contextualSpacing/>
        <w:jc w:val="both"/>
        <w:rPr>
          <w:rFonts w:ascii="Times New Roman" w:hAnsi="Times New Roman" w:cs="Times New Roman"/>
          <w:b/>
          <w:sz w:val="28"/>
          <w:szCs w:val="28"/>
          <w:lang w:val="pl-PL"/>
        </w:rPr>
      </w:pPr>
      <w:r w:rsidRPr="00191AF2">
        <w:rPr>
          <w:rFonts w:ascii="Times New Roman" w:hAnsi="Times New Roman" w:cs="Times New Roman"/>
          <w:b/>
          <w:sz w:val="28"/>
          <w:szCs w:val="28"/>
          <w:lang w:val="pl-PL"/>
        </w:rPr>
        <w:t>Câu 1</w:t>
      </w:r>
      <w:r w:rsidR="006909F6" w:rsidRPr="00191AF2">
        <w:rPr>
          <w:rFonts w:ascii="Times New Roman" w:hAnsi="Times New Roman" w:cs="Times New Roman"/>
          <w:b/>
          <w:sz w:val="28"/>
          <w:szCs w:val="28"/>
          <w:lang w:val="pl-PL"/>
        </w:rPr>
        <w:t>0</w:t>
      </w:r>
      <w:r w:rsidR="000F1DD2" w:rsidRPr="00191AF2">
        <w:rPr>
          <w:rFonts w:ascii="Times New Roman" w:hAnsi="Times New Roman" w:cs="Times New Roman"/>
          <w:b/>
          <w:sz w:val="28"/>
          <w:szCs w:val="28"/>
          <w:lang w:val="pl-PL"/>
        </w:rPr>
        <w:t>:</w:t>
      </w:r>
    </w:p>
    <w:p w:rsidR="000F1DD2" w:rsidRPr="00191AF2" w:rsidRDefault="000F1DD2" w:rsidP="00C94A1D">
      <w:pPr>
        <w:pStyle w:val="Normal1"/>
        <w:spacing w:line="360" w:lineRule="auto"/>
        <w:ind w:firstLine="717"/>
        <w:contextualSpacing/>
        <w:jc w:val="both"/>
        <w:rPr>
          <w:rFonts w:ascii="Times New Roman" w:eastAsia="Times New Roman" w:hAnsi="Times New Roman" w:cs="Times New Roman"/>
          <w:b/>
          <w:sz w:val="28"/>
          <w:szCs w:val="28"/>
        </w:rPr>
      </w:pPr>
      <w:r w:rsidRPr="00191AF2">
        <w:rPr>
          <w:rFonts w:ascii="Times New Roman" w:hAnsi="Times New Roman" w:cs="Times New Roman"/>
          <w:sz w:val="28"/>
          <w:szCs w:val="28"/>
          <w:lang w:val="pl-PL"/>
        </w:rPr>
        <w:t>Phân tích nghĩa vụ góp vốn của thành viên công ty TNHH hai thành viên trở lên và thủ tục góp vốn vào loại hình công ty này.</w:t>
      </w:r>
    </w:p>
    <w:p w:rsidR="009D297B" w:rsidRPr="00191AF2" w:rsidRDefault="004A4FE0" w:rsidP="00C94A1D">
      <w:pPr>
        <w:pStyle w:val="Normal1"/>
        <w:spacing w:line="360" w:lineRule="auto"/>
        <w:ind w:firstLine="717"/>
        <w:contextualSpacing/>
        <w:jc w:val="both"/>
        <w:rPr>
          <w:rFonts w:ascii="Times New Roman" w:eastAsia="Times New Roman" w:hAnsi="Times New Roman" w:cs="Times New Roman"/>
          <w:b/>
          <w:sz w:val="28"/>
          <w:szCs w:val="28"/>
        </w:rPr>
      </w:pPr>
      <w:r w:rsidRPr="00191AF2">
        <w:rPr>
          <w:rFonts w:ascii="Times New Roman" w:eastAsia="Times New Roman" w:hAnsi="Times New Roman" w:cs="Times New Roman"/>
          <w:b/>
          <w:sz w:val="28"/>
          <w:szCs w:val="28"/>
        </w:rPr>
        <w:t xml:space="preserve">Câu </w:t>
      </w:r>
      <w:r w:rsidR="006909F6" w:rsidRPr="00191AF2">
        <w:rPr>
          <w:rFonts w:ascii="Times New Roman" w:eastAsia="Times New Roman" w:hAnsi="Times New Roman" w:cs="Times New Roman"/>
          <w:b/>
          <w:sz w:val="28"/>
          <w:szCs w:val="28"/>
        </w:rPr>
        <w:t>11</w:t>
      </w:r>
      <w:r w:rsidR="009D297B" w:rsidRPr="00191AF2">
        <w:rPr>
          <w:rFonts w:ascii="Times New Roman" w:eastAsia="Times New Roman" w:hAnsi="Times New Roman" w:cs="Times New Roman"/>
          <w:b/>
          <w:sz w:val="28"/>
          <w:szCs w:val="28"/>
        </w:rPr>
        <w:t>:</w:t>
      </w:r>
    </w:p>
    <w:p w:rsidR="009D297B" w:rsidRPr="00191AF2" w:rsidRDefault="009D297B" w:rsidP="00C94A1D">
      <w:pPr>
        <w:pStyle w:val="Normal1"/>
        <w:spacing w:line="360" w:lineRule="auto"/>
        <w:ind w:firstLine="717"/>
        <w:contextualSpacing/>
        <w:jc w:val="both"/>
        <w:rPr>
          <w:rFonts w:ascii="Times New Roman" w:eastAsia="Times New Roman" w:hAnsi="Times New Roman" w:cs="Times New Roman"/>
          <w:sz w:val="28"/>
          <w:szCs w:val="28"/>
        </w:rPr>
      </w:pPr>
      <w:r w:rsidRPr="00191AF2">
        <w:rPr>
          <w:rFonts w:ascii="Times New Roman" w:eastAsia="Times New Roman" w:hAnsi="Times New Roman" w:cs="Times New Roman"/>
          <w:sz w:val="28"/>
          <w:szCs w:val="28"/>
        </w:rPr>
        <w:t>Phân b</w:t>
      </w:r>
      <w:r w:rsidR="000F1DD2" w:rsidRPr="00191AF2">
        <w:rPr>
          <w:rFonts w:ascii="Times New Roman" w:eastAsia="Times New Roman" w:hAnsi="Times New Roman" w:cs="Times New Roman"/>
          <w:sz w:val="28"/>
          <w:szCs w:val="28"/>
        </w:rPr>
        <w:t xml:space="preserve">iệt cơ chế chuyển nhượng </w:t>
      </w:r>
      <w:r w:rsidR="00A25FF9" w:rsidRPr="00191AF2">
        <w:rPr>
          <w:rFonts w:ascii="Times New Roman" w:eastAsia="Times New Roman" w:hAnsi="Times New Roman" w:cs="Times New Roman"/>
          <w:sz w:val="28"/>
          <w:szCs w:val="28"/>
        </w:rPr>
        <w:t>cổ phần</w:t>
      </w:r>
      <w:r w:rsidR="000F1DD2" w:rsidRPr="00191AF2">
        <w:rPr>
          <w:rFonts w:ascii="Times New Roman" w:eastAsia="Times New Roman" w:hAnsi="Times New Roman" w:cs="Times New Roman"/>
          <w:sz w:val="28"/>
          <w:szCs w:val="28"/>
        </w:rPr>
        <w:t xml:space="preserve"> trong</w:t>
      </w:r>
      <w:r w:rsidRPr="00191AF2">
        <w:rPr>
          <w:rFonts w:ascii="Times New Roman" w:eastAsia="Times New Roman" w:hAnsi="Times New Roman" w:cs="Times New Roman"/>
          <w:sz w:val="28"/>
          <w:szCs w:val="28"/>
        </w:rPr>
        <w:t xml:space="preserve"> công ty cổ phần và </w:t>
      </w:r>
      <w:r w:rsidR="00A25FF9" w:rsidRPr="00191AF2">
        <w:rPr>
          <w:rFonts w:ascii="Times New Roman" w:eastAsia="Times New Roman" w:hAnsi="Times New Roman" w:cs="Times New Roman"/>
          <w:sz w:val="28"/>
          <w:szCs w:val="28"/>
        </w:rPr>
        <w:t xml:space="preserve">chuyển nhượng phần vốn góp trong </w:t>
      </w:r>
      <w:r w:rsidRPr="00191AF2">
        <w:rPr>
          <w:rFonts w:ascii="Times New Roman" w:eastAsia="Times New Roman" w:hAnsi="Times New Roman" w:cs="Times New Roman"/>
          <w:sz w:val="28"/>
          <w:szCs w:val="28"/>
        </w:rPr>
        <w:t>công ty TNHH có từ hai thành viên trở lên?</w:t>
      </w:r>
    </w:p>
    <w:p w:rsidR="009D297B" w:rsidRPr="00191AF2" w:rsidRDefault="004A4FE0"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6909F6" w:rsidRPr="00191AF2">
        <w:rPr>
          <w:rFonts w:ascii="Times New Roman" w:hAnsi="Times New Roman" w:cs="Times New Roman"/>
          <w:b/>
          <w:sz w:val="28"/>
          <w:szCs w:val="28"/>
        </w:rPr>
        <w:t>12</w:t>
      </w:r>
      <w:r w:rsidRPr="00191AF2">
        <w:rPr>
          <w:rFonts w:ascii="Times New Roman" w:hAnsi="Times New Roman" w:cs="Times New Roman"/>
          <w:b/>
          <w:sz w:val="28"/>
          <w:szCs w:val="28"/>
        </w:rPr>
        <w:t>:</w:t>
      </w:r>
    </w:p>
    <w:p w:rsidR="004A4FE0" w:rsidRPr="00191AF2" w:rsidRDefault="004A4FE0" w:rsidP="00C94A1D">
      <w:pPr>
        <w:spacing w:after="0" w:line="360" w:lineRule="auto"/>
        <w:ind w:firstLine="720"/>
        <w:jc w:val="both"/>
        <w:outlineLvl w:val="0"/>
        <w:rPr>
          <w:rFonts w:ascii="Times New Roman" w:hAnsi="Times New Roman" w:cs="Times New Roman"/>
          <w:color w:val="000000"/>
          <w:spacing w:val="-2"/>
          <w:sz w:val="28"/>
          <w:szCs w:val="28"/>
          <w:lang w:val="pl-PL"/>
        </w:rPr>
      </w:pPr>
      <w:r w:rsidRPr="00191AF2">
        <w:rPr>
          <w:rFonts w:ascii="Times New Roman" w:hAnsi="Times New Roman" w:cs="Times New Roman"/>
          <w:color w:val="000000"/>
          <w:spacing w:val="-2"/>
          <w:sz w:val="28"/>
          <w:szCs w:val="28"/>
          <w:lang w:val="pl-PL"/>
        </w:rPr>
        <w:t xml:space="preserve">Phân tích đặc điểm pháp lý của Hợp tác xã. Phân biệt HTX </w:t>
      </w:r>
      <w:r w:rsidRPr="00191AF2">
        <w:rPr>
          <w:rFonts w:ascii="Times New Roman" w:hAnsi="Times New Roman" w:cs="Times New Roman"/>
          <w:color w:val="000000"/>
          <w:spacing w:val="-14"/>
          <w:sz w:val="28"/>
          <w:szCs w:val="28"/>
          <w:lang w:val="pl-PL"/>
        </w:rPr>
        <w:t xml:space="preserve">với </w:t>
      </w:r>
      <w:r w:rsidRPr="00191AF2">
        <w:rPr>
          <w:rFonts w:ascii="Times New Roman" w:hAnsi="Times New Roman" w:cs="Times New Roman"/>
          <w:color w:val="000000"/>
          <w:spacing w:val="-2"/>
          <w:sz w:val="28"/>
          <w:szCs w:val="28"/>
          <w:lang w:val="pl-PL"/>
        </w:rPr>
        <w:t>công ti TNHH hai thành viên trở lên.</w:t>
      </w:r>
    </w:p>
    <w:p w:rsidR="00EE69D6" w:rsidRPr="00191AF2" w:rsidRDefault="006909F6"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13</w:t>
      </w:r>
      <w:r w:rsidR="00EE69D6" w:rsidRPr="00191AF2">
        <w:rPr>
          <w:rFonts w:ascii="Times New Roman" w:hAnsi="Times New Roman" w:cs="Times New Roman"/>
          <w:b/>
          <w:sz w:val="28"/>
          <w:szCs w:val="28"/>
        </w:rPr>
        <w:t>:</w:t>
      </w:r>
    </w:p>
    <w:p w:rsidR="00EE69D6" w:rsidRPr="00191AF2" w:rsidRDefault="00EE69D6" w:rsidP="00C94A1D">
      <w:pPr>
        <w:spacing w:after="0" w:line="360" w:lineRule="auto"/>
        <w:ind w:firstLine="720"/>
        <w:jc w:val="both"/>
        <w:outlineLvl w:val="0"/>
        <w:rPr>
          <w:rFonts w:ascii="Times New Roman" w:hAnsi="Times New Roman" w:cs="Times New Roman"/>
          <w:b/>
          <w:color w:val="000000"/>
          <w:spacing w:val="-2"/>
          <w:sz w:val="28"/>
          <w:szCs w:val="28"/>
          <w:lang w:val="pl-PL"/>
        </w:rPr>
      </w:pPr>
      <w:r w:rsidRPr="00191AF2">
        <w:rPr>
          <w:rFonts w:ascii="Times New Roman" w:hAnsi="Times New Roman" w:cs="Times New Roman"/>
          <w:sz w:val="28"/>
          <w:szCs w:val="28"/>
        </w:rPr>
        <w:t>Phân tích các nguyên tắc tổ chức và hoạt động của Hợp tác xã, trên cơ sở đó chỉ ra sự khác biệt giữa Hợp tác xã so với các loại hình Doanh nghiệp?</w:t>
      </w:r>
    </w:p>
    <w:p w:rsidR="004A4FE0" w:rsidRPr="00191AF2" w:rsidRDefault="004A4FE0" w:rsidP="00C94A1D">
      <w:pPr>
        <w:spacing w:after="0" w:line="360" w:lineRule="auto"/>
        <w:ind w:firstLine="720"/>
        <w:jc w:val="both"/>
        <w:outlineLvl w:val="0"/>
        <w:rPr>
          <w:rFonts w:ascii="Times New Roman" w:hAnsi="Times New Roman" w:cs="Times New Roman"/>
          <w:b/>
          <w:color w:val="000000"/>
          <w:spacing w:val="-2"/>
          <w:sz w:val="28"/>
          <w:szCs w:val="28"/>
          <w:lang w:val="pl-PL"/>
        </w:rPr>
      </w:pPr>
      <w:r w:rsidRPr="00191AF2">
        <w:rPr>
          <w:rFonts w:ascii="Times New Roman" w:hAnsi="Times New Roman" w:cs="Times New Roman"/>
          <w:b/>
          <w:color w:val="000000"/>
          <w:spacing w:val="-2"/>
          <w:sz w:val="28"/>
          <w:szCs w:val="28"/>
          <w:lang w:val="pl-PL"/>
        </w:rPr>
        <w:t xml:space="preserve">Câu </w:t>
      </w:r>
      <w:r w:rsidR="006909F6" w:rsidRPr="00191AF2">
        <w:rPr>
          <w:rFonts w:ascii="Times New Roman" w:hAnsi="Times New Roman" w:cs="Times New Roman"/>
          <w:b/>
          <w:color w:val="000000"/>
          <w:spacing w:val="-2"/>
          <w:sz w:val="28"/>
          <w:szCs w:val="28"/>
          <w:lang w:val="pl-PL"/>
        </w:rPr>
        <w:t>14</w:t>
      </w:r>
      <w:r w:rsidRPr="00191AF2">
        <w:rPr>
          <w:rFonts w:ascii="Times New Roman" w:hAnsi="Times New Roman" w:cs="Times New Roman"/>
          <w:b/>
          <w:color w:val="000000"/>
          <w:spacing w:val="-2"/>
          <w:sz w:val="28"/>
          <w:szCs w:val="28"/>
          <w:lang w:val="pl-PL"/>
        </w:rPr>
        <w:t>:</w:t>
      </w:r>
    </w:p>
    <w:p w:rsidR="004A4FE0" w:rsidRPr="00191AF2" w:rsidRDefault="004A4FE0" w:rsidP="00C94A1D">
      <w:pPr>
        <w:spacing w:after="0" w:line="360" w:lineRule="auto"/>
        <w:ind w:firstLine="720"/>
        <w:jc w:val="both"/>
        <w:outlineLvl w:val="0"/>
        <w:rPr>
          <w:rFonts w:ascii="Times New Roman" w:hAnsi="Times New Roman" w:cs="Times New Roman"/>
          <w:color w:val="000000"/>
          <w:sz w:val="28"/>
          <w:szCs w:val="28"/>
          <w:lang w:val="pl-PL"/>
        </w:rPr>
      </w:pPr>
      <w:r w:rsidRPr="00191AF2">
        <w:rPr>
          <w:rFonts w:ascii="Times New Roman" w:hAnsi="Times New Roman" w:cs="Times New Roman"/>
          <w:color w:val="000000"/>
          <w:spacing w:val="-2"/>
          <w:sz w:val="28"/>
          <w:szCs w:val="28"/>
          <w:lang w:val="pl-PL"/>
        </w:rPr>
        <w:t>Phân tích đặc điểm của thành viên HTX</w:t>
      </w:r>
      <w:r w:rsidRPr="00191AF2">
        <w:rPr>
          <w:rFonts w:ascii="Times New Roman" w:hAnsi="Times New Roman" w:cs="Times New Roman"/>
          <w:color w:val="000000"/>
          <w:sz w:val="28"/>
          <w:szCs w:val="28"/>
          <w:lang w:val="pl-PL"/>
        </w:rPr>
        <w:t>. So sánh thành viên HTX với thành viên công ty.</w:t>
      </w:r>
    </w:p>
    <w:p w:rsidR="004A4FE0" w:rsidRPr="00191AF2" w:rsidRDefault="004A4FE0" w:rsidP="00C94A1D">
      <w:pPr>
        <w:pStyle w:val="Normal1"/>
        <w:spacing w:line="360" w:lineRule="auto"/>
        <w:ind w:firstLine="717"/>
        <w:contextualSpacing/>
        <w:jc w:val="both"/>
        <w:rPr>
          <w:rFonts w:ascii="Times New Roman" w:eastAsia="Times New Roman" w:hAnsi="Times New Roman" w:cs="Times New Roman"/>
          <w:b/>
          <w:sz w:val="28"/>
          <w:szCs w:val="28"/>
        </w:rPr>
      </w:pPr>
      <w:r w:rsidRPr="00191AF2">
        <w:rPr>
          <w:rFonts w:ascii="Times New Roman" w:eastAsia="Times New Roman" w:hAnsi="Times New Roman" w:cs="Times New Roman"/>
          <w:b/>
          <w:sz w:val="28"/>
          <w:szCs w:val="28"/>
        </w:rPr>
        <w:t>Câu 1</w:t>
      </w:r>
      <w:r w:rsidR="006909F6" w:rsidRPr="00191AF2">
        <w:rPr>
          <w:rFonts w:ascii="Times New Roman" w:eastAsia="Times New Roman" w:hAnsi="Times New Roman" w:cs="Times New Roman"/>
          <w:b/>
          <w:sz w:val="28"/>
          <w:szCs w:val="28"/>
        </w:rPr>
        <w:t>5</w:t>
      </w:r>
      <w:r w:rsidRPr="00191AF2">
        <w:rPr>
          <w:rFonts w:ascii="Times New Roman" w:eastAsia="Times New Roman" w:hAnsi="Times New Roman" w:cs="Times New Roman"/>
          <w:b/>
          <w:sz w:val="28"/>
          <w:szCs w:val="28"/>
        </w:rPr>
        <w:t>:</w:t>
      </w:r>
    </w:p>
    <w:p w:rsidR="004A4FE0" w:rsidRPr="00191AF2" w:rsidRDefault="004A4FE0" w:rsidP="00C94A1D">
      <w:pPr>
        <w:spacing w:after="0" w:line="360" w:lineRule="auto"/>
        <w:ind w:firstLine="720"/>
        <w:jc w:val="both"/>
        <w:outlineLvl w:val="0"/>
        <w:rPr>
          <w:rFonts w:ascii="Times New Roman" w:hAnsi="Times New Roman" w:cs="Times New Roman"/>
          <w:b/>
          <w:color w:val="000000"/>
          <w:spacing w:val="-2"/>
          <w:sz w:val="28"/>
          <w:szCs w:val="28"/>
          <w:lang w:val="pl-PL"/>
        </w:rPr>
      </w:pPr>
      <w:r w:rsidRPr="00191AF2">
        <w:rPr>
          <w:rFonts w:ascii="Times New Roman" w:eastAsia="Times New Roman" w:hAnsi="Times New Roman" w:cs="Times New Roman"/>
          <w:sz w:val="28"/>
          <w:szCs w:val="28"/>
        </w:rPr>
        <w:t>Có ý kiến cho rằng: “ Thành viên hợp tác xã vừa là người góp vốn, vừa là người lao động, vừa là khách hàng của hợp tác xã”. Nêu ý kiến của em về nhận định này và chứng minh?</w:t>
      </w:r>
    </w:p>
    <w:p w:rsidR="004A4FE0" w:rsidRPr="00191AF2" w:rsidRDefault="006909F6" w:rsidP="00C94A1D">
      <w:pPr>
        <w:spacing w:after="0" w:line="360" w:lineRule="auto"/>
        <w:ind w:firstLine="717"/>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16</w:t>
      </w:r>
      <w:r w:rsidR="004A4FE0" w:rsidRPr="00191AF2">
        <w:rPr>
          <w:rFonts w:ascii="Times New Roman" w:hAnsi="Times New Roman" w:cs="Times New Roman"/>
          <w:b/>
          <w:sz w:val="28"/>
          <w:szCs w:val="28"/>
        </w:rPr>
        <w:t>:</w:t>
      </w:r>
    </w:p>
    <w:p w:rsidR="004A4FE0" w:rsidRPr="00191AF2" w:rsidRDefault="004A4FE0"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sz w:val="28"/>
          <w:szCs w:val="28"/>
        </w:rPr>
        <w:t>Phân tích quyền hạn và trách nhiệm của cơ quan đăng ký kinh doanh.</w:t>
      </w:r>
    </w:p>
    <w:p w:rsidR="00CA162E" w:rsidRPr="00191AF2" w:rsidRDefault="006909F6"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17</w:t>
      </w:r>
      <w:r w:rsidR="00CA162E" w:rsidRPr="00191AF2">
        <w:rPr>
          <w:rFonts w:ascii="Times New Roman" w:hAnsi="Times New Roman" w:cs="Times New Roman"/>
          <w:b/>
          <w:sz w:val="28"/>
          <w:szCs w:val="28"/>
        </w:rPr>
        <w:t xml:space="preserve">: </w:t>
      </w:r>
    </w:p>
    <w:p w:rsidR="00CA162E" w:rsidRPr="00191AF2" w:rsidRDefault="00CA162E" w:rsidP="00C94A1D">
      <w:pPr>
        <w:spacing w:after="0" w:line="360" w:lineRule="auto"/>
        <w:ind w:firstLine="720"/>
        <w:jc w:val="both"/>
        <w:outlineLvl w:val="0"/>
        <w:rPr>
          <w:rFonts w:ascii="Times New Roman" w:hAnsi="Times New Roman" w:cs="Times New Roman"/>
          <w:sz w:val="28"/>
          <w:szCs w:val="28"/>
        </w:rPr>
      </w:pPr>
      <w:r w:rsidRPr="00191AF2">
        <w:rPr>
          <w:rFonts w:ascii="Times New Roman" w:hAnsi="Times New Roman" w:cs="Times New Roman"/>
          <w:sz w:val="28"/>
          <w:szCs w:val="28"/>
        </w:rPr>
        <w:t>Trình bày những điều kiện để thành lập doanh nghiệ</w:t>
      </w:r>
      <w:r w:rsidR="00E733FC" w:rsidRPr="00191AF2">
        <w:rPr>
          <w:rFonts w:ascii="Times New Roman" w:hAnsi="Times New Roman" w:cs="Times New Roman"/>
          <w:sz w:val="28"/>
          <w:szCs w:val="28"/>
        </w:rPr>
        <w:t>p.</w:t>
      </w:r>
      <w:r w:rsidRPr="00191AF2">
        <w:rPr>
          <w:rFonts w:ascii="Times New Roman" w:hAnsi="Times New Roman" w:cs="Times New Roman"/>
          <w:sz w:val="28"/>
          <w:szCs w:val="28"/>
        </w:rPr>
        <w:t xml:space="preserve"> </w:t>
      </w:r>
      <w:r w:rsidR="00E733FC" w:rsidRPr="00191AF2">
        <w:rPr>
          <w:rFonts w:ascii="Times New Roman" w:hAnsi="Times New Roman" w:cs="Times New Roman"/>
          <w:sz w:val="28"/>
          <w:szCs w:val="28"/>
        </w:rPr>
        <w:t>Nêu</w:t>
      </w:r>
      <w:r w:rsidRPr="00191AF2">
        <w:rPr>
          <w:rFonts w:ascii="Times New Roman" w:hAnsi="Times New Roman" w:cs="Times New Roman"/>
          <w:sz w:val="28"/>
          <w:szCs w:val="28"/>
        </w:rPr>
        <w:t xml:space="preserve"> trình tự, thủ tục đăng ký doan</w:t>
      </w:r>
      <w:bookmarkStart w:id="0" w:name="_GoBack"/>
      <w:bookmarkEnd w:id="0"/>
      <w:r w:rsidRPr="00191AF2">
        <w:rPr>
          <w:rFonts w:ascii="Times New Roman" w:hAnsi="Times New Roman" w:cs="Times New Roman"/>
          <w:sz w:val="28"/>
          <w:szCs w:val="28"/>
        </w:rPr>
        <w:t>h nghiệp theo quy định của Luậ</w:t>
      </w:r>
      <w:r w:rsidR="00E733FC" w:rsidRPr="00191AF2">
        <w:rPr>
          <w:rFonts w:ascii="Times New Roman" w:hAnsi="Times New Roman" w:cs="Times New Roman"/>
          <w:sz w:val="28"/>
          <w:szCs w:val="28"/>
        </w:rPr>
        <w:t>t D</w:t>
      </w:r>
      <w:r w:rsidRPr="00191AF2">
        <w:rPr>
          <w:rFonts w:ascii="Times New Roman" w:hAnsi="Times New Roman" w:cs="Times New Roman"/>
          <w:sz w:val="28"/>
          <w:szCs w:val="28"/>
        </w:rPr>
        <w:t>oanh nghiệ</w:t>
      </w:r>
      <w:r w:rsidR="004A4FE0" w:rsidRPr="00191AF2">
        <w:rPr>
          <w:rFonts w:ascii="Times New Roman" w:hAnsi="Times New Roman" w:cs="Times New Roman"/>
          <w:sz w:val="28"/>
          <w:szCs w:val="28"/>
        </w:rPr>
        <w:t>p (2014).</w:t>
      </w:r>
    </w:p>
    <w:p w:rsidR="004A4FE0" w:rsidRPr="00191AF2" w:rsidRDefault="006909F6" w:rsidP="00C11D21">
      <w:pPr>
        <w:spacing w:after="0" w:line="374" w:lineRule="auto"/>
        <w:ind w:firstLine="717"/>
        <w:jc w:val="both"/>
        <w:rPr>
          <w:rFonts w:ascii="Times New Roman" w:hAnsi="Times New Roman" w:cs="Times New Roman"/>
          <w:b/>
          <w:sz w:val="28"/>
          <w:szCs w:val="28"/>
        </w:rPr>
      </w:pPr>
      <w:r w:rsidRPr="00191AF2">
        <w:rPr>
          <w:rFonts w:ascii="Times New Roman" w:hAnsi="Times New Roman" w:cs="Times New Roman"/>
          <w:b/>
          <w:sz w:val="28"/>
          <w:szCs w:val="28"/>
        </w:rPr>
        <w:lastRenderedPageBreak/>
        <w:t>Câu 18</w:t>
      </w:r>
      <w:r w:rsidR="004A4FE0" w:rsidRPr="00191AF2">
        <w:rPr>
          <w:rFonts w:ascii="Times New Roman" w:hAnsi="Times New Roman" w:cs="Times New Roman"/>
          <w:b/>
          <w:sz w:val="28"/>
          <w:szCs w:val="28"/>
        </w:rPr>
        <w:t>:</w:t>
      </w:r>
    </w:p>
    <w:p w:rsidR="004A4FE0" w:rsidRPr="00191AF2" w:rsidRDefault="00EE69D6" w:rsidP="00C11D21">
      <w:pPr>
        <w:spacing w:after="0" w:line="374" w:lineRule="auto"/>
        <w:ind w:firstLine="720"/>
        <w:jc w:val="both"/>
        <w:outlineLvl w:val="0"/>
        <w:rPr>
          <w:rFonts w:ascii="Times New Roman" w:hAnsi="Times New Roman" w:cs="Times New Roman"/>
          <w:b/>
          <w:sz w:val="28"/>
          <w:szCs w:val="28"/>
        </w:rPr>
      </w:pPr>
      <w:r w:rsidRPr="00191AF2">
        <w:rPr>
          <w:rFonts w:ascii="Times New Roman" w:hAnsi="Times New Roman" w:cs="Times New Roman"/>
          <w:sz w:val="28"/>
          <w:szCs w:val="28"/>
        </w:rPr>
        <w:t>P</w:t>
      </w:r>
      <w:r w:rsidR="004A4FE0" w:rsidRPr="00191AF2">
        <w:rPr>
          <w:rFonts w:ascii="Times New Roman" w:hAnsi="Times New Roman" w:cs="Times New Roman"/>
          <w:sz w:val="28"/>
          <w:szCs w:val="28"/>
        </w:rPr>
        <w:t>hân tích các trường hợp bị cấm thành lập, quản lý và góp vốn vào doanh nghiệp</w:t>
      </w:r>
      <w:r w:rsidRPr="00191AF2">
        <w:rPr>
          <w:rFonts w:ascii="Times New Roman" w:hAnsi="Times New Roman" w:cs="Times New Roman"/>
          <w:sz w:val="28"/>
          <w:szCs w:val="28"/>
        </w:rPr>
        <w:t xml:space="preserve"> theo quy định của Luật Doanh nghiệp (2014)</w:t>
      </w:r>
    </w:p>
    <w:p w:rsidR="00EE69D6" w:rsidRPr="00191AF2" w:rsidRDefault="006909F6" w:rsidP="00C11D21">
      <w:pPr>
        <w:spacing w:after="0" w:line="374" w:lineRule="auto"/>
        <w:ind w:firstLine="717"/>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19</w:t>
      </w:r>
      <w:r w:rsidR="00EE69D6" w:rsidRPr="00191AF2">
        <w:rPr>
          <w:rFonts w:ascii="Times New Roman" w:hAnsi="Times New Roman" w:cs="Times New Roman"/>
          <w:b/>
          <w:sz w:val="28"/>
          <w:szCs w:val="28"/>
        </w:rPr>
        <w:t>:</w:t>
      </w:r>
    </w:p>
    <w:p w:rsidR="00EE69D6" w:rsidRPr="00191AF2" w:rsidRDefault="00EE69D6" w:rsidP="00C11D21">
      <w:pPr>
        <w:spacing w:after="0" w:line="374" w:lineRule="auto"/>
        <w:ind w:firstLine="720"/>
        <w:jc w:val="both"/>
        <w:outlineLvl w:val="0"/>
        <w:rPr>
          <w:rFonts w:ascii="Times New Roman" w:hAnsi="Times New Roman" w:cs="Times New Roman"/>
          <w:b/>
          <w:sz w:val="28"/>
          <w:szCs w:val="28"/>
        </w:rPr>
      </w:pPr>
      <w:r w:rsidRPr="00191AF2">
        <w:rPr>
          <w:rFonts w:ascii="Times New Roman" w:hAnsi="Times New Roman" w:cs="Times New Roman"/>
          <w:sz w:val="28"/>
          <w:szCs w:val="28"/>
        </w:rPr>
        <w:t>Phân tích quyền của thành viên hợp danh và thành viên góp vốn trong tổ chức, quản lý công ty hợp danh.</w:t>
      </w:r>
    </w:p>
    <w:p w:rsidR="00CA162E" w:rsidRPr="00191AF2" w:rsidRDefault="006909F6" w:rsidP="00C11D21">
      <w:pPr>
        <w:spacing w:after="0" w:line="374"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20</w:t>
      </w:r>
      <w:r w:rsidR="00CA162E" w:rsidRPr="00191AF2">
        <w:rPr>
          <w:rFonts w:ascii="Times New Roman" w:hAnsi="Times New Roman" w:cs="Times New Roman"/>
          <w:b/>
          <w:sz w:val="28"/>
          <w:szCs w:val="28"/>
        </w:rPr>
        <w:t xml:space="preserve">: </w:t>
      </w:r>
    </w:p>
    <w:p w:rsidR="00CA162E" w:rsidRPr="00191AF2" w:rsidRDefault="00CA162E" w:rsidP="00C11D21">
      <w:pPr>
        <w:spacing w:after="0" w:line="374" w:lineRule="auto"/>
        <w:ind w:firstLine="720"/>
        <w:jc w:val="both"/>
        <w:outlineLvl w:val="0"/>
        <w:rPr>
          <w:rFonts w:ascii="Times New Roman" w:hAnsi="Times New Roman" w:cs="Times New Roman"/>
          <w:sz w:val="28"/>
          <w:szCs w:val="28"/>
        </w:rPr>
      </w:pPr>
      <w:r w:rsidRPr="00191AF2">
        <w:rPr>
          <w:rFonts w:ascii="Times New Roman" w:hAnsi="Times New Roman" w:cs="Times New Roman"/>
          <w:sz w:val="28"/>
          <w:szCs w:val="28"/>
        </w:rPr>
        <w:t>Theo quy định của Luật doanh nghiệp (2014), hành vi “góp vốn” được hiểu như thế nào? Trình bày trình tự, thủ tục góp vốn vào doanh nghiệ</w:t>
      </w:r>
      <w:r w:rsidR="004A4FE0" w:rsidRPr="00191AF2">
        <w:rPr>
          <w:rFonts w:ascii="Times New Roman" w:hAnsi="Times New Roman" w:cs="Times New Roman"/>
          <w:sz w:val="28"/>
          <w:szCs w:val="28"/>
        </w:rPr>
        <w:t>p.</w:t>
      </w:r>
      <w:r w:rsidRPr="00191AF2">
        <w:rPr>
          <w:rFonts w:ascii="Times New Roman" w:hAnsi="Times New Roman" w:cs="Times New Roman"/>
          <w:sz w:val="28"/>
          <w:szCs w:val="28"/>
        </w:rPr>
        <w:t xml:space="preserve">  </w:t>
      </w:r>
    </w:p>
    <w:p w:rsidR="000F1DD2" w:rsidRPr="00191AF2" w:rsidRDefault="006909F6" w:rsidP="00C11D21">
      <w:pPr>
        <w:pStyle w:val="Normal1"/>
        <w:spacing w:line="374" w:lineRule="auto"/>
        <w:ind w:firstLine="717"/>
        <w:contextualSpacing/>
        <w:jc w:val="both"/>
        <w:rPr>
          <w:rFonts w:ascii="Times New Roman" w:eastAsia="Times New Roman" w:hAnsi="Times New Roman" w:cs="Times New Roman"/>
          <w:b/>
          <w:sz w:val="28"/>
          <w:szCs w:val="28"/>
        </w:rPr>
      </w:pPr>
      <w:r w:rsidRPr="00191AF2">
        <w:rPr>
          <w:rFonts w:ascii="Times New Roman" w:eastAsia="Times New Roman" w:hAnsi="Times New Roman" w:cs="Times New Roman"/>
          <w:b/>
          <w:sz w:val="28"/>
          <w:szCs w:val="28"/>
        </w:rPr>
        <w:t>Câu 21</w:t>
      </w:r>
      <w:r w:rsidR="000F1DD2" w:rsidRPr="00191AF2">
        <w:rPr>
          <w:rFonts w:ascii="Times New Roman" w:eastAsia="Times New Roman" w:hAnsi="Times New Roman" w:cs="Times New Roman"/>
          <w:b/>
          <w:sz w:val="28"/>
          <w:szCs w:val="28"/>
        </w:rPr>
        <w:t>:</w:t>
      </w:r>
    </w:p>
    <w:p w:rsidR="000F1DD2" w:rsidRPr="00191AF2" w:rsidRDefault="000F1DD2" w:rsidP="00C11D21">
      <w:pPr>
        <w:pStyle w:val="Normal1"/>
        <w:spacing w:line="374" w:lineRule="auto"/>
        <w:ind w:firstLine="717"/>
        <w:contextualSpacing/>
        <w:jc w:val="both"/>
        <w:rPr>
          <w:rFonts w:ascii="Times New Roman" w:eastAsia="Times New Roman" w:hAnsi="Times New Roman" w:cs="Times New Roman"/>
          <w:sz w:val="28"/>
          <w:szCs w:val="28"/>
        </w:rPr>
      </w:pPr>
      <w:r w:rsidRPr="00191AF2">
        <w:rPr>
          <w:rFonts w:ascii="Times New Roman" w:eastAsia="Times New Roman" w:hAnsi="Times New Roman" w:cs="Times New Roman"/>
          <w:sz w:val="28"/>
          <w:szCs w:val="28"/>
        </w:rPr>
        <w:t>Trình bày hiểu biết của em về “Người quản lý doanh nghiệp”? Phân tích các quyền và nghĩa vụ cơ bản của người quản lý doanh nghiệp?</w:t>
      </w:r>
    </w:p>
    <w:p w:rsidR="000F1DD2" w:rsidRPr="00191AF2" w:rsidRDefault="006909F6" w:rsidP="00C11D21">
      <w:pPr>
        <w:pStyle w:val="Normal1"/>
        <w:spacing w:line="374" w:lineRule="auto"/>
        <w:ind w:left="717"/>
        <w:contextualSpacing/>
        <w:jc w:val="both"/>
        <w:rPr>
          <w:rFonts w:ascii="Times New Roman" w:eastAsia="Times New Roman" w:hAnsi="Times New Roman" w:cs="Times New Roman"/>
          <w:b/>
          <w:sz w:val="28"/>
          <w:szCs w:val="28"/>
        </w:rPr>
      </w:pPr>
      <w:bookmarkStart w:id="1" w:name="h.gjdgxs" w:colFirst="0" w:colLast="0"/>
      <w:bookmarkEnd w:id="1"/>
      <w:r w:rsidRPr="00191AF2">
        <w:rPr>
          <w:rFonts w:ascii="Times New Roman" w:eastAsia="Times New Roman" w:hAnsi="Times New Roman" w:cs="Times New Roman"/>
          <w:b/>
          <w:sz w:val="28"/>
          <w:szCs w:val="28"/>
        </w:rPr>
        <w:t>Câu 22</w:t>
      </w:r>
      <w:r w:rsidR="000F1DD2" w:rsidRPr="00191AF2">
        <w:rPr>
          <w:rFonts w:ascii="Times New Roman" w:eastAsia="Times New Roman" w:hAnsi="Times New Roman" w:cs="Times New Roman"/>
          <w:b/>
          <w:sz w:val="28"/>
          <w:szCs w:val="28"/>
        </w:rPr>
        <w:t>:</w:t>
      </w:r>
    </w:p>
    <w:p w:rsidR="000F1DD2" w:rsidRPr="00191AF2" w:rsidRDefault="000F1DD2" w:rsidP="00C11D21">
      <w:pPr>
        <w:pStyle w:val="Normal1"/>
        <w:spacing w:line="374" w:lineRule="auto"/>
        <w:ind w:firstLine="717"/>
        <w:contextualSpacing/>
        <w:jc w:val="both"/>
        <w:rPr>
          <w:rFonts w:ascii="Times New Roman" w:eastAsia="Times New Roman" w:hAnsi="Times New Roman" w:cs="Times New Roman"/>
          <w:sz w:val="28"/>
          <w:szCs w:val="28"/>
        </w:rPr>
      </w:pPr>
      <w:r w:rsidRPr="00191AF2">
        <w:rPr>
          <w:rFonts w:ascii="Times New Roman" w:eastAsia="Times New Roman" w:hAnsi="Times New Roman" w:cs="Times New Roman"/>
          <w:sz w:val="28"/>
          <w:szCs w:val="28"/>
        </w:rPr>
        <w:t>Trình bày hiểu biết của em về “người đại diện theo pháp luật” của doanh nghiệp?</w:t>
      </w:r>
    </w:p>
    <w:p w:rsidR="000F1DD2" w:rsidRPr="00191AF2" w:rsidRDefault="000F1DD2" w:rsidP="00C11D21">
      <w:pPr>
        <w:spacing w:after="0" w:line="374" w:lineRule="auto"/>
        <w:ind w:firstLine="720"/>
        <w:jc w:val="both"/>
        <w:outlineLvl w:val="0"/>
        <w:rPr>
          <w:rFonts w:ascii="Times New Roman" w:hAnsi="Times New Roman" w:cs="Times New Roman"/>
          <w:b/>
          <w:color w:val="000000"/>
          <w:sz w:val="28"/>
          <w:szCs w:val="28"/>
          <w:lang w:val="pl-PL"/>
        </w:rPr>
      </w:pPr>
      <w:r w:rsidRPr="00191AF2">
        <w:rPr>
          <w:rFonts w:ascii="Times New Roman" w:hAnsi="Times New Roman" w:cs="Times New Roman"/>
          <w:b/>
          <w:color w:val="000000"/>
          <w:sz w:val="28"/>
          <w:szCs w:val="28"/>
          <w:lang w:val="pl-PL"/>
        </w:rPr>
        <w:t xml:space="preserve">Câu </w:t>
      </w:r>
      <w:r w:rsidR="00BF2AD8" w:rsidRPr="00191AF2">
        <w:rPr>
          <w:rFonts w:ascii="Times New Roman" w:hAnsi="Times New Roman" w:cs="Times New Roman"/>
          <w:b/>
          <w:color w:val="000000"/>
          <w:sz w:val="28"/>
          <w:szCs w:val="28"/>
          <w:lang w:val="pl-PL"/>
        </w:rPr>
        <w:t>23</w:t>
      </w:r>
      <w:r w:rsidRPr="00191AF2">
        <w:rPr>
          <w:rFonts w:ascii="Times New Roman" w:hAnsi="Times New Roman" w:cs="Times New Roman"/>
          <w:b/>
          <w:color w:val="000000"/>
          <w:sz w:val="28"/>
          <w:szCs w:val="28"/>
          <w:lang w:val="pl-PL"/>
        </w:rPr>
        <w:t>:</w:t>
      </w:r>
    </w:p>
    <w:p w:rsidR="000F1DD2" w:rsidRPr="00191AF2" w:rsidRDefault="000F1DD2" w:rsidP="00C11D21">
      <w:pPr>
        <w:spacing w:after="0" w:line="374" w:lineRule="auto"/>
        <w:ind w:firstLine="720"/>
        <w:jc w:val="both"/>
        <w:outlineLvl w:val="0"/>
        <w:rPr>
          <w:rFonts w:ascii="Times New Roman" w:hAnsi="Times New Roman" w:cs="Times New Roman"/>
          <w:b/>
          <w:sz w:val="28"/>
          <w:szCs w:val="28"/>
        </w:rPr>
      </w:pPr>
      <w:r w:rsidRPr="00191AF2">
        <w:rPr>
          <w:rFonts w:ascii="Times New Roman" w:hAnsi="Times New Roman" w:cs="Times New Roman"/>
          <w:color w:val="000000"/>
          <w:sz w:val="28"/>
          <w:szCs w:val="28"/>
          <w:lang w:val="pl-PL"/>
        </w:rPr>
        <w:t>Trình bày quy định của Luật Doanh nghiệ</w:t>
      </w:r>
      <w:r w:rsidR="000B3D5D" w:rsidRPr="00191AF2">
        <w:rPr>
          <w:rFonts w:ascii="Times New Roman" w:hAnsi="Times New Roman" w:cs="Times New Roman"/>
          <w:color w:val="000000"/>
          <w:sz w:val="28"/>
          <w:szCs w:val="28"/>
          <w:lang w:val="pl-PL"/>
        </w:rPr>
        <w:t>p (2014</w:t>
      </w:r>
      <w:r w:rsidRPr="00191AF2">
        <w:rPr>
          <w:rFonts w:ascii="Times New Roman" w:hAnsi="Times New Roman" w:cs="Times New Roman"/>
          <w:color w:val="000000"/>
          <w:sz w:val="28"/>
          <w:szCs w:val="28"/>
          <w:lang w:val="pl-PL"/>
        </w:rPr>
        <w:t>) về tổ chức quản lí của Công ty Hợp danh? Ai là người đại diện theo pháp luật của công ty hợp danh?</w:t>
      </w:r>
    </w:p>
    <w:p w:rsidR="00CA162E" w:rsidRPr="00191AF2" w:rsidRDefault="00BF2AD8" w:rsidP="00C11D21">
      <w:pPr>
        <w:spacing w:after="0" w:line="374"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24</w:t>
      </w:r>
      <w:r w:rsidR="00CA162E" w:rsidRPr="00191AF2">
        <w:rPr>
          <w:rFonts w:ascii="Times New Roman" w:hAnsi="Times New Roman" w:cs="Times New Roman"/>
          <w:b/>
          <w:sz w:val="28"/>
          <w:szCs w:val="28"/>
        </w:rPr>
        <w:t>:</w:t>
      </w:r>
    </w:p>
    <w:p w:rsidR="00CA162E" w:rsidRPr="00191AF2" w:rsidRDefault="00CA162E" w:rsidP="00C11D21">
      <w:pPr>
        <w:spacing w:after="0" w:line="374" w:lineRule="auto"/>
        <w:ind w:firstLine="720"/>
        <w:jc w:val="both"/>
        <w:outlineLvl w:val="0"/>
        <w:rPr>
          <w:rFonts w:ascii="Times New Roman" w:hAnsi="Times New Roman" w:cs="Times New Roman"/>
          <w:sz w:val="28"/>
          <w:szCs w:val="28"/>
        </w:rPr>
      </w:pPr>
      <w:r w:rsidRPr="00191AF2">
        <w:rPr>
          <w:rFonts w:ascii="Times New Roman" w:hAnsi="Times New Roman" w:cs="Times New Roman"/>
          <w:sz w:val="28"/>
          <w:szCs w:val="28"/>
        </w:rPr>
        <w:t>Trình bày mô hình tổ chức quản lý của công ty cổ phần theo quy định của Luậ</w:t>
      </w:r>
      <w:r w:rsidR="00E733FC" w:rsidRPr="00191AF2">
        <w:rPr>
          <w:rFonts w:ascii="Times New Roman" w:hAnsi="Times New Roman" w:cs="Times New Roman"/>
          <w:sz w:val="28"/>
          <w:szCs w:val="28"/>
        </w:rPr>
        <w:t>t D</w:t>
      </w:r>
      <w:r w:rsidRPr="00191AF2">
        <w:rPr>
          <w:rFonts w:ascii="Times New Roman" w:hAnsi="Times New Roman" w:cs="Times New Roman"/>
          <w:sz w:val="28"/>
          <w:szCs w:val="28"/>
        </w:rPr>
        <w:t>oanh nghiệp (2014)? Phân biệt mô hình tổ chức quản lý của công ty cổ phần với công ty TNHH hai thành viên trở lên?</w:t>
      </w:r>
    </w:p>
    <w:p w:rsidR="000F1DD2" w:rsidRPr="00191AF2" w:rsidRDefault="000F1DD2" w:rsidP="00C11D21">
      <w:pPr>
        <w:spacing w:after="0" w:line="374" w:lineRule="auto"/>
        <w:ind w:firstLine="717"/>
        <w:jc w:val="both"/>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BF2AD8" w:rsidRPr="00191AF2">
        <w:rPr>
          <w:rFonts w:ascii="Times New Roman" w:hAnsi="Times New Roman" w:cs="Times New Roman"/>
          <w:b/>
          <w:sz w:val="28"/>
          <w:szCs w:val="28"/>
        </w:rPr>
        <w:t>25</w:t>
      </w:r>
      <w:r w:rsidRPr="00191AF2">
        <w:rPr>
          <w:rFonts w:ascii="Times New Roman" w:hAnsi="Times New Roman" w:cs="Times New Roman"/>
          <w:b/>
          <w:sz w:val="28"/>
          <w:szCs w:val="28"/>
        </w:rPr>
        <w:t>:</w:t>
      </w:r>
    </w:p>
    <w:p w:rsidR="000F1DD2" w:rsidRPr="00191AF2" w:rsidRDefault="000F1DD2" w:rsidP="00C11D21">
      <w:pPr>
        <w:spacing w:after="0" w:line="374" w:lineRule="auto"/>
        <w:ind w:firstLine="717"/>
        <w:jc w:val="both"/>
        <w:rPr>
          <w:rFonts w:ascii="Times New Roman" w:hAnsi="Times New Roman" w:cs="Times New Roman"/>
          <w:color w:val="000000"/>
          <w:sz w:val="28"/>
          <w:szCs w:val="28"/>
          <w:lang w:val="pl-PL"/>
        </w:rPr>
      </w:pPr>
      <w:r w:rsidRPr="00191AF2">
        <w:rPr>
          <w:rFonts w:ascii="Times New Roman" w:hAnsi="Times New Roman" w:cs="Times New Roman"/>
          <w:color w:val="000000"/>
          <w:sz w:val="28"/>
          <w:szCs w:val="28"/>
          <w:lang w:val="pl-PL"/>
        </w:rPr>
        <w:t>Trình bày khái quát mô hình tổ chức quản lí của Công ty TNHH hai thành viên trở lên. Ai là người đại diện theo pháp luật của công ty TNHH hai thành viên trở lên?</w:t>
      </w:r>
    </w:p>
    <w:p w:rsidR="00C11D21" w:rsidRPr="00191AF2" w:rsidRDefault="00C11D21" w:rsidP="00C11D21">
      <w:pPr>
        <w:spacing w:after="0" w:line="374" w:lineRule="auto"/>
        <w:ind w:firstLine="717"/>
        <w:jc w:val="both"/>
        <w:rPr>
          <w:rFonts w:ascii="Times New Roman" w:hAnsi="Times New Roman" w:cs="Times New Roman"/>
          <w:color w:val="000000"/>
          <w:sz w:val="28"/>
          <w:szCs w:val="28"/>
          <w:lang w:val="pl-PL"/>
        </w:rPr>
      </w:pPr>
    </w:p>
    <w:p w:rsidR="000F1DD2" w:rsidRPr="00191AF2" w:rsidRDefault="000F1DD2" w:rsidP="00C94A1D">
      <w:pPr>
        <w:spacing w:after="0" w:line="360" w:lineRule="auto"/>
        <w:ind w:firstLine="717"/>
        <w:jc w:val="both"/>
        <w:rPr>
          <w:rFonts w:ascii="Times New Roman" w:hAnsi="Times New Roman" w:cs="Times New Roman"/>
          <w:b/>
          <w:color w:val="000000"/>
          <w:sz w:val="28"/>
          <w:szCs w:val="28"/>
          <w:lang w:val="pl-PL"/>
        </w:rPr>
      </w:pPr>
      <w:r w:rsidRPr="00191AF2">
        <w:rPr>
          <w:rFonts w:ascii="Times New Roman" w:hAnsi="Times New Roman" w:cs="Times New Roman"/>
          <w:b/>
          <w:color w:val="000000"/>
          <w:sz w:val="28"/>
          <w:szCs w:val="28"/>
          <w:lang w:val="pl-PL"/>
        </w:rPr>
        <w:t xml:space="preserve">Câu </w:t>
      </w:r>
      <w:r w:rsidR="00BF2AD8" w:rsidRPr="00191AF2">
        <w:rPr>
          <w:rFonts w:ascii="Times New Roman" w:hAnsi="Times New Roman" w:cs="Times New Roman"/>
          <w:b/>
          <w:color w:val="000000"/>
          <w:sz w:val="28"/>
          <w:szCs w:val="28"/>
          <w:lang w:val="pl-PL"/>
        </w:rPr>
        <w:t>26</w:t>
      </w:r>
      <w:r w:rsidRPr="00191AF2">
        <w:rPr>
          <w:rFonts w:ascii="Times New Roman" w:hAnsi="Times New Roman" w:cs="Times New Roman"/>
          <w:b/>
          <w:color w:val="000000"/>
          <w:sz w:val="28"/>
          <w:szCs w:val="28"/>
          <w:lang w:val="pl-PL"/>
        </w:rPr>
        <w:t>:</w:t>
      </w:r>
    </w:p>
    <w:p w:rsidR="000F1DD2" w:rsidRPr="00191AF2" w:rsidRDefault="000F1DD2" w:rsidP="00C94A1D">
      <w:pPr>
        <w:spacing w:after="0" w:line="360" w:lineRule="auto"/>
        <w:ind w:firstLine="717"/>
        <w:jc w:val="both"/>
        <w:rPr>
          <w:rFonts w:ascii="Times New Roman" w:hAnsi="Times New Roman" w:cs="Times New Roman"/>
          <w:b/>
          <w:sz w:val="28"/>
          <w:szCs w:val="28"/>
        </w:rPr>
      </w:pPr>
      <w:r w:rsidRPr="00191AF2">
        <w:rPr>
          <w:rFonts w:ascii="Times New Roman" w:hAnsi="Times New Roman" w:cs="Times New Roman"/>
          <w:color w:val="000000"/>
          <w:sz w:val="28"/>
          <w:szCs w:val="28"/>
          <w:lang w:val="pl-PL"/>
        </w:rPr>
        <w:t>Trình bày khái quát mô hình tổ chức quản lí của Công ty TNHH một thành viên. Ai là người đại diện theo pháp luật của công ty TNHH một thành viên?</w:t>
      </w:r>
    </w:p>
    <w:p w:rsidR="00F520B6" w:rsidRPr="00191AF2" w:rsidRDefault="00F520B6" w:rsidP="00C94A1D">
      <w:pPr>
        <w:spacing w:after="0" w:line="360" w:lineRule="auto"/>
        <w:ind w:firstLine="717"/>
        <w:jc w:val="both"/>
        <w:rPr>
          <w:rFonts w:ascii="Times New Roman" w:hAnsi="Times New Roman" w:cs="Times New Roman"/>
          <w:b/>
          <w:sz w:val="2"/>
          <w:szCs w:val="28"/>
        </w:rPr>
      </w:pPr>
    </w:p>
    <w:p w:rsidR="00EE69D6" w:rsidRPr="00191AF2" w:rsidRDefault="00BF2AD8" w:rsidP="00C94A1D">
      <w:pPr>
        <w:spacing w:after="0" w:line="360" w:lineRule="auto"/>
        <w:ind w:firstLine="717"/>
        <w:jc w:val="both"/>
        <w:rPr>
          <w:rFonts w:ascii="Times New Roman" w:hAnsi="Times New Roman" w:cs="Times New Roman"/>
          <w:b/>
          <w:sz w:val="28"/>
          <w:szCs w:val="28"/>
        </w:rPr>
      </w:pPr>
      <w:r w:rsidRPr="00191AF2">
        <w:rPr>
          <w:rFonts w:ascii="Times New Roman" w:hAnsi="Times New Roman" w:cs="Times New Roman"/>
          <w:b/>
          <w:sz w:val="28"/>
          <w:szCs w:val="28"/>
        </w:rPr>
        <w:t>Câu 27</w:t>
      </w:r>
      <w:r w:rsidR="00EE69D6" w:rsidRPr="00191AF2">
        <w:rPr>
          <w:rFonts w:ascii="Times New Roman" w:hAnsi="Times New Roman" w:cs="Times New Roman"/>
          <w:b/>
          <w:sz w:val="28"/>
          <w:szCs w:val="28"/>
        </w:rPr>
        <w:t>:</w:t>
      </w:r>
    </w:p>
    <w:p w:rsidR="00EE69D6" w:rsidRPr="00191AF2" w:rsidRDefault="00EE69D6" w:rsidP="00C94A1D">
      <w:pPr>
        <w:spacing w:after="0" w:line="360" w:lineRule="auto"/>
        <w:ind w:firstLine="720"/>
        <w:jc w:val="both"/>
        <w:outlineLvl w:val="0"/>
        <w:rPr>
          <w:rFonts w:ascii="Times New Roman" w:hAnsi="Times New Roman" w:cs="Times New Roman"/>
          <w:sz w:val="28"/>
          <w:szCs w:val="28"/>
        </w:rPr>
      </w:pPr>
      <w:r w:rsidRPr="00191AF2">
        <w:rPr>
          <w:rFonts w:ascii="Times New Roman" w:hAnsi="Times New Roman" w:cs="Times New Roman"/>
          <w:sz w:val="28"/>
          <w:szCs w:val="28"/>
        </w:rPr>
        <w:t xml:space="preserve">Trình bày cơ cấu tổ chức quản lý của doanh nghiệp nhà nước và so sánh với cơ cấu tổ chức quản lý của công ty </w:t>
      </w:r>
      <w:r w:rsidR="00836888" w:rsidRPr="00191AF2">
        <w:rPr>
          <w:rFonts w:ascii="Times New Roman" w:hAnsi="Times New Roman" w:cs="Times New Roman"/>
          <w:sz w:val="28"/>
          <w:szCs w:val="28"/>
        </w:rPr>
        <w:t>TNHH</w:t>
      </w:r>
      <w:r w:rsidRPr="00191AF2">
        <w:rPr>
          <w:rFonts w:ascii="Times New Roman" w:hAnsi="Times New Roman" w:cs="Times New Roman"/>
          <w:sz w:val="28"/>
          <w:szCs w:val="28"/>
        </w:rPr>
        <w:t xml:space="preserve"> một thành viên</w:t>
      </w:r>
      <w:r w:rsidR="00836888" w:rsidRPr="00191AF2">
        <w:rPr>
          <w:rFonts w:ascii="Times New Roman" w:hAnsi="Times New Roman" w:cs="Times New Roman"/>
          <w:sz w:val="28"/>
          <w:szCs w:val="28"/>
        </w:rPr>
        <w:t xml:space="preserve"> không do nhà nước làm chủ sở hữu</w:t>
      </w:r>
      <w:r w:rsidRPr="00191AF2">
        <w:rPr>
          <w:rFonts w:ascii="Times New Roman" w:hAnsi="Times New Roman" w:cs="Times New Roman"/>
          <w:sz w:val="28"/>
          <w:szCs w:val="28"/>
        </w:rPr>
        <w:t>?</w:t>
      </w:r>
    </w:p>
    <w:p w:rsidR="000613B4" w:rsidRPr="00191AF2" w:rsidRDefault="000613B4"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BF2AD8" w:rsidRPr="00191AF2">
        <w:rPr>
          <w:rFonts w:ascii="Times New Roman" w:hAnsi="Times New Roman" w:cs="Times New Roman"/>
          <w:b/>
          <w:sz w:val="28"/>
          <w:szCs w:val="28"/>
        </w:rPr>
        <w:t>28</w:t>
      </w:r>
      <w:r w:rsidRPr="00191AF2">
        <w:rPr>
          <w:rFonts w:ascii="Times New Roman" w:hAnsi="Times New Roman" w:cs="Times New Roman"/>
          <w:b/>
          <w:sz w:val="28"/>
          <w:szCs w:val="28"/>
        </w:rPr>
        <w:t>:</w:t>
      </w:r>
    </w:p>
    <w:p w:rsidR="000613B4" w:rsidRPr="00191AF2" w:rsidRDefault="000613B4"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color w:val="000000"/>
          <w:sz w:val="28"/>
          <w:szCs w:val="28"/>
          <w:lang w:val="pl-PL"/>
        </w:rPr>
        <w:t>Trình bày các trường hợp hợp đồng, giao dịch phải được Đại hội đồng cổ đông hoặc Hội đồng quản trị thông qua trong công ty cổ phần</w:t>
      </w:r>
      <w:r w:rsidRPr="00191AF2">
        <w:rPr>
          <w:rFonts w:ascii="Times New Roman" w:hAnsi="Times New Roman" w:cs="Times New Roman"/>
          <w:color w:val="000000"/>
          <w:spacing w:val="-4"/>
          <w:sz w:val="28"/>
          <w:szCs w:val="28"/>
          <w:lang w:val="pl-PL"/>
        </w:rPr>
        <w:t>.</w:t>
      </w:r>
    </w:p>
    <w:p w:rsidR="00995A34" w:rsidRPr="00191AF2" w:rsidRDefault="00995A34"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Câu 29:</w:t>
      </w:r>
    </w:p>
    <w:p w:rsidR="00995A34" w:rsidRPr="00191AF2" w:rsidRDefault="00995A34"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olor w:val="000000"/>
          <w:sz w:val="28"/>
          <w:szCs w:val="28"/>
          <w:lang w:val="pl-PL"/>
        </w:rPr>
        <w:t>Trình bày điều kiện trở thành thành viên Hội đồng quản trị và cuộc họp Hội đồng quản trị trong công ty cổ phần.</w:t>
      </w:r>
    </w:p>
    <w:p w:rsidR="0000406C" w:rsidRPr="00191AF2" w:rsidRDefault="0000406C"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995A34" w:rsidRPr="00191AF2">
        <w:rPr>
          <w:rFonts w:ascii="Times New Roman" w:hAnsi="Times New Roman" w:cs="Times New Roman"/>
          <w:b/>
          <w:sz w:val="28"/>
          <w:szCs w:val="28"/>
        </w:rPr>
        <w:t>30</w:t>
      </w:r>
      <w:r w:rsidRPr="00191AF2">
        <w:rPr>
          <w:rFonts w:ascii="Times New Roman" w:hAnsi="Times New Roman" w:cs="Times New Roman"/>
          <w:b/>
          <w:sz w:val="28"/>
          <w:szCs w:val="28"/>
        </w:rPr>
        <w:t>:</w:t>
      </w:r>
    </w:p>
    <w:p w:rsidR="0000406C" w:rsidRPr="00191AF2" w:rsidRDefault="0000406C"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color w:val="000000"/>
          <w:sz w:val="28"/>
          <w:szCs w:val="28"/>
          <w:lang w:val="pl-PL"/>
        </w:rPr>
        <w:t>Trình bày khái quát mô hình tổ chức quản lí của Hợp tác xã. Ai là người đại diện theo pháp luật của Hợp tác xã?</w:t>
      </w:r>
    </w:p>
    <w:p w:rsidR="000F1DD2" w:rsidRPr="00191AF2" w:rsidRDefault="000F1DD2"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995A34" w:rsidRPr="00191AF2">
        <w:rPr>
          <w:rFonts w:ascii="Times New Roman" w:hAnsi="Times New Roman" w:cs="Times New Roman"/>
          <w:b/>
          <w:sz w:val="28"/>
          <w:szCs w:val="28"/>
        </w:rPr>
        <w:t>31</w:t>
      </w:r>
      <w:r w:rsidRPr="00191AF2">
        <w:rPr>
          <w:rFonts w:ascii="Times New Roman" w:hAnsi="Times New Roman" w:cs="Times New Roman"/>
          <w:b/>
          <w:sz w:val="28"/>
          <w:szCs w:val="28"/>
        </w:rPr>
        <w:t>:</w:t>
      </w:r>
    </w:p>
    <w:p w:rsidR="000F1DD2" w:rsidRPr="00191AF2" w:rsidRDefault="000F1DD2"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color w:val="000000"/>
          <w:spacing w:val="-6"/>
          <w:sz w:val="28"/>
          <w:szCs w:val="28"/>
          <w:lang w:val="pl-PL"/>
        </w:rPr>
        <w:t xml:space="preserve">Trình bày </w:t>
      </w:r>
      <w:r w:rsidRPr="00191AF2">
        <w:rPr>
          <w:rFonts w:ascii="Times New Roman" w:hAnsi="Times New Roman" w:cs="Times New Roman"/>
          <w:color w:val="000000"/>
          <w:sz w:val="28"/>
          <w:szCs w:val="28"/>
          <w:lang w:val="pl-PL"/>
        </w:rPr>
        <w:t xml:space="preserve">các hình thức sáp nhập, hợp nhất, chia, tách doanh nghiệp và nêu rõ vấn đề đăng ký doanh nghiệp sau khi thực hiện các hoạt động tổ chức lại doanh nghiệp </w:t>
      </w:r>
      <w:r w:rsidR="00836888" w:rsidRPr="00191AF2">
        <w:rPr>
          <w:rFonts w:ascii="Times New Roman" w:hAnsi="Times New Roman" w:cs="Times New Roman"/>
          <w:color w:val="000000"/>
          <w:sz w:val="28"/>
          <w:szCs w:val="28"/>
          <w:lang w:val="pl-PL"/>
        </w:rPr>
        <w:t xml:space="preserve">trên đây </w:t>
      </w:r>
      <w:r w:rsidRPr="00191AF2">
        <w:rPr>
          <w:rFonts w:ascii="Times New Roman" w:hAnsi="Times New Roman" w:cs="Times New Roman"/>
          <w:color w:val="000000"/>
          <w:sz w:val="28"/>
          <w:szCs w:val="28"/>
          <w:lang w:val="pl-PL"/>
        </w:rPr>
        <w:t>được thực hiện như thế nào?</w:t>
      </w:r>
    </w:p>
    <w:p w:rsidR="00CA162E" w:rsidRPr="00191AF2" w:rsidRDefault="00CA162E"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995A34" w:rsidRPr="00191AF2">
        <w:rPr>
          <w:rFonts w:ascii="Times New Roman" w:hAnsi="Times New Roman" w:cs="Times New Roman"/>
          <w:b/>
          <w:sz w:val="28"/>
          <w:szCs w:val="28"/>
        </w:rPr>
        <w:t>32</w:t>
      </w:r>
      <w:r w:rsidRPr="00191AF2">
        <w:rPr>
          <w:rFonts w:ascii="Times New Roman" w:hAnsi="Times New Roman" w:cs="Times New Roman"/>
          <w:b/>
          <w:sz w:val="28"/>
          <w:szCs w:val="28"/>
        </w:rPr>
        <w:t xml:space="preserve">: </w:t>
      </w:r>
    </w:p>
    <w:p w:rsidR="00CA162E" w:rsidRPr="00191AF2" w:rsidRDefault="00CA162E" w:rsidP="00C94A1D">
      <w:pPr>
        <w:spacing w:after="0" w:line="360" w:lineRule="auto"/>
        <w:ind w:firstLine="720"/>
        <w:jc w:val="both"/>
        <w:outlineLvl w:val="0"/>
        <w:rPr>
          <w:rFonts w:ascii="Times New Roman" w:hAnsi="Times New Roman" w:cs="Times New Roman"/>
          <w:sz w:val="28"/>
          <w:szCs w:val="28"/>
        </w:rPr>
      </w:pPr>
      <w:r w:rsidRPr="00191AF2">
        <w:rPr>
          <w:rFonts w:ascii="Times New Roman" w:hAnsi="Times New Roman" w:cs="Times New Roman"/>
          <w:sz w:val="28"/>
          <w:szCs w:val="28"/>
        </w:rPr>
        <w:t>Phân biệt sáp nhập và hợp nhất doanh nghiệ</w:t>
      </w:r>
      <w:r w:rsidR="000613B4" w:rsidRPr="00191AF2">
        <w:rPr>
          <w:rFonts w:ascii="Times New Roman" w:hAnsi="Times New Roman" w:cs="Times New Roman"/>
          <w:sz w:val="28"/>
          <w:szCs w:val="28"/>
        </w:rPr>
        <w:t>p.</w:t>
      </w:r>
      <w:r w:rsidRPr="00191AF2">
        <w:rPr>
          <w:rFonts w:ascii="Times New Roman" w:hAnsi="Times New Roman" w:cs="Times New Roman"/>
          <w:sz w:val="28"/>
          <w:szCs w:val="28"/>
        </w:rPr>
        <w:t xml:space="preserve"> Trình bày những trường hợp sáp nhập, hợp nhất doanh nghiệp bị cấm thực hiệ</w:t>
      </w:r>
      <w:r w:rsidR="000613B4" w:rsidRPr="00191AF2">
        <w:rPr>
          <w:rFonts w:ascii="Times New Roman" w:hAnsi="Times New Roman" w:cs="Times New Roman"/>
          <w:sz w:val="28"/>
          <w:szCs w:val="28"/>
        </w:rPr>
        <w:t>n theo quy định của Luật Doanh nghiệp (2014)</w:t>
      </w:r>
    </w:p>
    <w:p w:rsidR="00C94A1D" w:rsidRPr="00191AF2" w:rsidRDefault="00C94A1D"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995A34" w:rsidRPr="00191AF2">
        <w:rPr>
          <w:rFonts w:ascii="Times New Roman" w:hAnsi="Times New Roman" w:cs="Times New Roman"/>
          <w:b/>
          <w:sz w:val="28"/>
          <w:szCs w:val="28"/>
        </w:rPr>
        <w:t>33</w:t>
      </w:r>
      <w:r w:rsidRPr="00191AF2">
        <w:rPr>
          <w:rFonts w:ascii="Times New Roman" w:hAnsi="Times New Roman" w:cs="Times New Roman"/>
          <w:b/>
          <w:sz w:val="28"/>
          <w:szCs w:val="28"/>
        </w:rPr>
        <w:t>:</w:t>
      </w:r>
    </w:p>
    <w:p w:rsidR="00C94A1D" w:rsidRPr="00191AF2" w:rsidRDefault="00995A34" w:rsidP="00C94A1D">
      <w:pPr>
        <w:spacing w:after="0" w:line="360" w:lineRule="auto"/>
        <w:ind w:firstLine="720"/>
        <w:jc w:val="both"/>
        <w:outlineLvl w:val="0"/>
        <w:rPr>
          <w:rFonts w:ascii="Times New Roman" w:hAnsi="Times New Roman" w:cs="Times New Roman"/>
          <w:color w:val="000000"/>
          <w:sz w:val="28"/>
          <w:szCs w:val="28"/>
          <w:lang w:val="pl-PL"/>
        </w:rPr>
      </w:pPr>
      <w:r w:rsidRPr="00191AF2">
        <w:rPr>
          <w:rFonts w:ascii="Times New Roman" w:hAnsi="Times New Roman" w:cs="Times New Roman"/>
          <w:color w:val="000000"/>
          <w:sz w:val="28"/>
          <w:szCs w:val="28"/>
          <w:lang w:val="pl-PL"/>
        </w:rPr>
        <w:t>So sánh</w:t>
      </w:r>
      <w:r w:rsidR="00C94A1D" w:rsidRPr="00191AF2">
        <w:rPr>
          <w:rFonts w:ascii="Times New Roman" w:hAnsi="Times New Roman" w:cs="Times New Roman"/>
          <w:color w:val="000000"/>
          <w:sz w:val="28"/>
          <w:szCs w:val="28"/>
          <w:lang w:val="pl-PL"/>
        </w:rPr>
        <w:t xml:space="preserve"> phá sản doanh nghiệp và giải thể doanh nghiệp.</w:t>
      </w:r>
    </w:p>
    <w:p w:rsidR="00C94A1D" w:rsidRPr="00191AF2" w:rsidRDefault="00C94A1D" w:rsidP="00C94A1D">
      <w:pPr>
        <w:spacing w:after="0" w:line="360" w:lineRule="auto"/>
        <w:ind w:firstLine="720"/>
        <w:jc w:val="both"/>
        <w:outlineLvl w:val="0"/>
        <w:rPr>
          <w:rFonts w:ascii="Times New Roman" w:hAnsi="Times New Roman" w:cs="Times New Roman"/>
          <w:b/>
          <w:color w:val="000000"/>
          <w:spacing w:val="-8"/>
          <w:sz w:val="28"/>
          <w:szCs w:val="28"/>
          <w:lang w:val="pl-PL"/>
        </w:rPr>
      </w:pPr>
      <w:r w:rsidRPr="00191AF2">
        <w:rPr>
          <w:rFonts w:ascii="Times New Roman" w:hAnsi="Times New Roman" w:cs="Times New Roman"/>
          <w:b/>
          <w:color w:val="000000"/>
          <w:sz w:val="28"/>
          <w:szCs w:val="28"/>
          <w:lang w:val="pl-PL"/>
        </w:rPr>
        <w:lastRenderedPageBreak/>
        <w:t xml:space="preserve">Câu </w:t>
      </w:r>
      <w:r w:rsidR="00995A34" w:rsidRPr="00191AF2">
        <w:rPr>
          <w:rFonts w:ascii="Times New Roman" w:hAnsi="Times New Roman" w:cs="Times New Roman"/>
          <w:b/>
          <w:color w:val="000000"/>
          <w:sz w:val="28"/>
          <w:szCs w:val="28"/>
          <w:lang w:val="pl-PL"/>
        </w:rPr>
        <w:t>34</w:t>
      </w:r>
      <w:r w:rsidRPr="00191AF2">
        <w:rPr>
          <w:rFonts w:ascii="Times New Roman" w:hAnsi="Times New Roman" w:cs="Times New Roman"/>
          <w:b/>
          <w:color w:val="000000"/>
          <w:sz w:val="28"/>
          <w:szCs w:val="28"/>
          <w:lang w:val="pl-PL"/>
        </w:rPr>
        <w:t>:</w:t>
      </w:r>
    </w:p>
    <w:p w:rsidR="00C94A1D" w:rsidRPr="00191AF2" w:rsidRDefault="00C94A1D" w:rsidP="00C94A1D">
      <w:pPr>
        <w:spacing w:after="0" w:line="360" w:lineRule="auto"/>
        <w:ind w:firstLine="720"/>
        <w:jc w:val="both"/>
        <w:outlineLvl w:val="0"/>
        <w:rPr>
          <w:rFonts w:ascii="Times New Roman" w:hAnsi="Times New Roman" w:cs="Times New Roman"/>
          <w:b/>
          <w:bCs/>
          <w:color w:val="000000"/>
          <w:spacing w:val="-8"/>
          <w:sz w:val="28"/>
          <w:szCs w:val="28"/>
          <w:lang w:val="pl-PL"/>
        </w:rPr>
      </w:pPr>
      <w:r w:rsidRPr="00191AF2">
        <w:rPr>
          <w:rFonts w:ascii="Times New Roman" w:hAnsi="Times New Roman" w:cs="Times New Roman"/>
          <w:color w:val="000000"/>
          <w:spacing w:val="-8"/>
          <w:sz w:val="28"/>
          <w:szCs w:val="28"/>
          <w:lang w:val="pl-PL"/>
        </w:rPr>
        <w:t>Trình bày các trường hợp giải thể doanh nghiệp</w:t>
      </w:r>
      <w:r w:rsidR="00C11D21" w:rsidRPr="00191AF2">
        <w:rPr>
          <w:rFonts w:ascii="Times New Roman" w:hAnsi="Times New Roman" w:cs="Times New Roman"/>
          <w:color w:val="000000"/>
          <w:spacing w:val="-8"/>
          <w:sz w:val="28"/>
          <w:szCs w:val="28"/>
          <w:lang w:val="pl-PL"/>
        </w:rPr>
        <w:t xml:space="preserve"> theo Luật Doanh nghiệp (2014)</w:t>
      </w:r>
    </w:p>
    <w:p w:rsidR="00CA162E" w:rsidRPr="00191AF2" w:rsidRDefault="00CA162E" w:rsidP="00C94A1D">
      <w:pPr>
        <w:spacing w:after="0" w:line="360" w:lineRule="auto"/>
        <w:ind w:firstLine="720"/>
        <w:jc w:val="both"/>
        <w:outlineLvl w:val="0"/>
        <w:rPr>
          <w:rFonts w:ascii="Times New Roman" w:hAnsi="Times New Roman" w:cs="Times New Roman"/>
          <w:b/>
          <w:sz w:val="28"/>
          <w:szCs w:val="28"/>
        </w:rPr>
      </w:pPr>
      <w:r w:rsidRPr="00191AF2">
        <w:rPr>
          <w:rFonts w:ascii="Times New Roman" w:hAnsi="Times New Roman" w:cs="Times New Roman"/>
          <w:b/>
          <w:sz w:val="28"/>
          <w:szCs w:val="28"/>
        </w:rPr>
        <w:t xml:space="preserve">Câu </w:t>
      </w:r>
      <w:r w:rsidR="00995A34" w:rsidRPr="00191AF2">
        <w:rPr>
          <w:rFonts w:ascii="Times New Roman" w:hAnsi="Times New Roman" w:cs="Times New Roman"/>
          <w:b/>
          <w:sz w:val="28"/>
          <w:szCs w:val="28"/>
        </w:rPr>
        <w:t>35</w:t>
      </w:r>
      <w:r w:rsidRPr="00191AF2">
        <w:rPr>
          <w:rFonts w:ascii="Times New Roman" w:hAnsi="Times New Roman" w:cs="Times New Roman"/>
          <w:b/>
          <w:sz w:val="28"/>
          <w:szCs w:val="28"/>
        </w:rPr>
        <w:t xml:space="preserve">: </w:t>
      </w:r>
    </w:p>
    <w:p w:rsidR="00CA162E" w:rsidRPr="00191AF2" w:rsidRDefault="00CA162E" w:rsidP="00C94A1D">
      <w:pPr>
        <w:spacing w:after="0" w:line="360" w:lineRule="auto"/>
        <w:ind w:firstLine="720"/>
        <w:jc w:val="both"/>
        <w:outlineLvl w:val="0"/>
        <w:rPr>
          <w:rFonts w:ascii="Times New Roman" w:hAnsi="Times New Roman" w:cs="Times New Roman"/>
          <w:sz w:val="28"/>
          <w:szCs w:val="28"/>
        </w:rPr>
      </w:pPr>
      <w:r w:rsidRPr="00191AF2">
        <w:rPr>
          <w:rFonts w:ascii="Times New Roman" w:hAnsi="Times New Roman" w:cs="Times New Roman"/>
          <w:sz w:val="28"/>
          <w:szCs w:val="28"/>
        </w:rPr>
        <w:t>Bằng các quy định của Luậ</w:t>
      </w:r>
      <w:r w:rsidR="00E733FC" w:rsidRPr="00191AF2">
        <w:rPr>
          <w:rFonts w:ascii="Times New Roman" w:hAnsi="Times New Roman" w:cs="Times New Roman"/>
          <w:sz w:val="28"/>
          <w:szCs w:val="28"/>
        </w:rPr>
        <w:t>t P</w:t>
      </w:r>
      <w:r w:rsidRPr="00191AF2">
        <w:rPr>
          <w:rFonts w:ascii="Times New Roman" w:hAnsi="Times New Roman" w:cs="Times New Roman"/>
          <w:sz w:val="28"/>
          <w:szCs w:val="28"/>
        </w:rPr>
        <w:t xml:space="preserve">há sản (2014), anh (chị) hãy chứng minh rằng: Thủ tục phá sản doanh nghiệp, hợp tác xã là </w:t>
      </w:r>
      <w:r w:rsidR="00351BA4" w:rsidRPr="00191AF2">
        <w:rPr>
          <w:rFonts w:ascii="Times New Roman" w:hAnsi="Times New Roman" w:cs="Times New Roman"/>
          <w:sz w:val="28"/>
          <w:szCs w:val="28"/>
        </w:rPr>
        <w:t>phục hồi, thanh lý nợ đặc biệt.</w:t>
      </w:r>
    </w:p>
    <w:p w:rsidR="000613B4" w:rsidRPr="00191AF2" w:rsidRDefault="00CA6288" w:rsidP="00C94A1D">
      <w:pPr>
        <w:pStyle w:val="ListParagraph"/>
        <w:spacing w:line="360" w:lineRule="auto"/>
        <w:ind w:left="717"/>
        <w:jc w:val="both"/>
        <w:rPr>
          <w:rFonts w:cs="Times New Roman"/>
          <w:b/>
          <w:szCs w:val="28"/>
        </w:rPr>
      </w:pPr>
      <w:r w:rsidRPr="00191AF2">
        <w:rPr>
          <w:rFonts w:cs="Times New Roman"/>
          <w:b/>
          <w:szCs w:val="28"/>
        </w:rPr>
        <w:tab/>
      </w:r>
      <w:r w:rsidR="000613B4" w:rsidRPr="00191AF2">
        <w:rPr>
          <w:rFonts w:cs="Times New Roman"/>
          <w:b/>
          <w:szCs w:val="28"/>
        </w:rPr>
        <w:t xml:space="preserve">Câu </w:t>
      </w:r>
      <w:r w:rsidR="00995A34" w:rsidRPr="00191AF2">
        <w:rPr>
          <w:rFonts w:cs="Times New Roman"/>
          <w:b/>
          <w:szCs w:val="28"/>
        </w:rPr>
        <w:t>36</w:t>
      </w:r>
      <w:r w:rsidR="000613B4" w:rsidRPr="00191AF2">
        <w:rPr>
          <w:rFonts w:cs="Times New Roman"/>
          <w:b/>
          <w:szCs w:val="28"/>
        </w:rPr>
        <w:t>:</w:t>
      </w:r>
    </w:p>
    <w:p w:rsidR="000613B4" w:rsidRPr="00191AF2" w:rsidRDefault="000613B4" w:rsidP="00C94A1D">
      <w:pPr>
        <w:spacing w:after="0" w:line="360" w:lineRule="auto"/>
        <w:ind w:firstLine="717"/>
        <w:jc w:val="both"/>
        <w:rPr>
          <w:rFonts w:ascii="Times New Roman" w:hAnsi="Times New Roman" w:cs="Times New Roman"/>
          <w:sz w:val="28"/>
          <w:szCs w:val="28"/>
        </w:rPr>
      </w:pPr>
      <w:r w:rsidRPr="00191AF2">
        <w:rPr>
          <w:rFonts w:ascii="Times New Roman" w:hAnsi="Times New Roman" w:cs="Times New Roman"/>
          <w:sz w:val="28"/>
          <w:szCs w:val="28"/>
        </w:rPr>
        <w:t xml:space="preserve">Thế nào là “doanh nghiệp mất khả năng thanh toán”?  Trình bày </w:t>
      </w:r>
      <w:r w:rsidR="0000406C" w:rsidRPr="00191AF2">
        <w:rPr>
          <w:rFonts w:ascii="Times New Roman" w:hAnsi="Times New Roman" w:cs="Times New Roman"/>
          <w:sz w:val="28"/>
          <w:szCs w:val="28"/>
        </w:rPr>
        <w:t>quy định về Người</w:t>
      </w:r>
      <w:r w:rsidRPr="00191AF2">
        <w:rPr>
          <w:rFonts w:ascii="Times New Roman" w:hAnsi="Times New Roman" w:cs="Times New Roman"/>
          <w:sz w:val="28"/>
          <w:szCs w:val="28"/>
        </w:rPr>
        <w:t xml:space="preserve"> có quyền và nghĩa vụ nộp đơn yêu cầu mở thủ tục phá sản?</w:t>
      </w:r>
    </w:p>
    <w:p w:rsidR="00CA6288" w:rsidRPr="00191AF2" w:rsidRDefault="000613B4" w:rsidP="00C94A1D">
      <w:pPr>
        <w:pStyle w:val="BodyText2"/>
        <w:tabs>
          <w:tab w:val="left" w:pos="0"/>
        </w:tabs>
        <w:spacing w:line="360" w:lineRule="auto"/>
        <w:rPr>
          <w:rFonts w:ascii="Times New Roman" w:hAnsi="Times New Roman"/>
          <w:szCs w:val="28"/>
        </w:rPr>
      </w:pPr>
      <w:r w:rsidRPr="00191AF2">
        <w:rPr>
          <w:rFonts w:ascii="Times New Roman" w:hAnsi="Times New Roman"/>
          <w:szCs w:val="28"/>
        </w:rPr>
        <w:tab/>
      </w:r>
      <w:r w:rsidR="00CA6288" w:rsidRPr="00191AF2">
        <w:rPr>
          <w:rFonts w:ascii="Times New Roman" w:hAnsi="Times New Roman"/>
          <w:szCs w:val="28"/>
        </w:rPr>
        <w:t>Câu</w:t>
      </w:r>
      <w:r w:rsidRPr="00191AF2">
        <w:rPr>
          <w:rFonts w:ascii="Times New Roman" w:hAnsi="Times New Roman"/>
          <w:szCs w:val="28"/>
        </w:rPr>
        <w:t xml:space="preserve"> </w:t>
      </w:r>
      <w:r w:rsidR="00995A34" w:rsidRPr="00191AF2">
        <w:rPr>
          <w:rFonts w:ascii="Times New Roman" w:hAnsi="Times New Roman"/>
          <w:szCs w:val="28"/>
        </w:rPr>
        <w:t>37</w:t>
      </w:r>
      <w:r w:rsidR="00CA6288" w:rsidRPr="00191AF2">
        <w:rPr>
          <w:rFonts w:ascii="Times New Roman" w:hAnsi="Times New Roman"/>
          <w:szCs w:val="28"/>
        </w:rPr>
        <w:t xml:space="preserve">: </w:t>
      </w:r>
    </w:p>
    <w:p w:rsidR="00CA162E" w:rsidRPr="00191AF2" w:rsidRDefault="00CA162E" w:rsidP="00C94A1D">
      <w:pPr>
        <w:spacing w:after="0" w:line="360" w:lineRule="auto"/>
        <w:ind w:firstLine="717"/>
        <w:jc w:val="both"/>
        <w:rPr>
          <w:rFonts w:ascii="Times New Roman" w:hAnsi="Times New Roman" w:cs="Times New Roman"/>
          <w:sz w:val="28"/>
          <w:szCs w:val="28"/>
        </w:rPr>
      </w:pPr>
      <w:r w:rsidRPr="00191AF2">
        <w:rPr>
          <w:rFonts w:ascii="Times New Roman" w:hAnsi="Times New Roman" w:cs="Times New Roman"/>
          <w:sz w:val="28"/>
          <w:szCs w:val="28"/>
        </w:rPr>
        <w:t>Trình bày hệ quả pháp lý của quyết định mở thủ tục phá sản?</w:t>
      </w:r>
    </w:p>
    <w:p w:rsidR="00F4097F" w:rsidRPr="00191AF2" w:rsidRDefault="00F4097F" w:rsidP="00C94A1D">
      <w:pPr>
        <w:pStyle w:val="Normal1"/>
        <w:spacing w:line="360" w:lineRule="auto"/>
        <w:ind w:left="717"/>
        <w:contextualSpacing/>
        <w:jc w:val="both"/>
        <w:rPr>
          <w:rFonts w:ascii="Times New Roman" w:eastAsia="Times New Roman" w:hAnsi="Times New Roman" w:cs="Times New Roman"/>
          <w:b/>
          <w:sz w:val="28"/>
          <w:szCs w:val="28"/>
        </w:rPr>
      </w:pPr>
      <w:r w:rsidRPr="00191AF2">
        <w:rPr>
          <w:rFonts w:ascii="Times New Roman" w:eastAsia="Times New Roman" w:hAnsi="Times New Roman" w:cs="Times New Roman"/>
          <w:b/>
          <w:sz w:val="28"/>
          <w:szCs w:val="28"/>
        </w:rPr>
        <w:t>Câu</w:t>
      </w:r>
      <w:r w:rsidR="000613B4" w:rsidRPr="00191AF2">
        <w:rPr>
          <w:rFonts w:ascii="Times New Roman" w:eastAsia="Times New Roman" w:hAnsi="Times New Roman" w:cs="Times New Roman"/>
          <w:b/>
          <w:sz w:val="28"/>
          <w:szCs w:val="28"/>
        </w:rPr>
        <w:t xml:space="preserve"> </w:t>
      </w:r>
      <w:r w:rsidR="00995A34" w:rsidRPr="00191AF2">
        <w:rPr>
          <w:rFonts w:ascii="Times New Roman" w:eastAsia="Times New Roman" w:hAnsi="Times New Roman" w:cs="Times New Roman"/>
          <w:b/>
          <w:sz w:val="28"/>
          <w:szCs w:val="28"/>
        </w:rPr>
        <w:t>38</w:t>
      </w:r>
      <w:r w:rsidRPr="00191AF2">
        <w:rPr>
          <w:rFonts w:ascii="Times New Roman" w:eastAsia="Times New Roman" w:hAnsi="Times New Roman" w:cs="Times New Roman"/>
          <w:b/>
          <w:sz w:val="28"/>
          <w:szCs w:val="28"/>
        </w:rPr>
        <w:t>:</w:t>
      </w:r>
    </w:p>
    <w:p w:rsidR="00CA162E" w:rsidRPr="00191AF2" w:rsidRDefault="00995A34" w:rsidP="00C94A1D">
      <w:pPr>
        <w:pStyle w:val="Normal1"/>
        <w:spacing w:line="360" w:lineRule="auto"/>
        <w:ind w:firstLine="717"/>
        <w:contextualSpacing/>
        <w:jc w:val="both"/>
        <w:rPr>
          <w:rFonts w:ascii="Times New Roman" w:eastAsia="Times New Roman" w:hAnsi="Times New Roman" w:cs="Times New Roman"/>
          <w:sz w:val="28"/>
          <w:szCs w:val="28"/>
        </w:rPr>
      </w:pPr>
      <w:r w:rsidRPr="00191AF2">
        <w:rPr>
          <w:rFonts w:ascii="Times New Roman" w:eastAsia="Times New Roman" w:hAnsi="Times New Roman" w:cs="Times New Roman"/>
          <w:sz w:val="28"/>
          <w:szCs w:val="28"/>
        </w:rPr>
        <w:t xml:space="preserve">Phân tích vai trò và </w:t>
      </w:r>
      <w:r w:rsidR="00CA162E" w:rsidRPr="00191AF2">
        <w:rPr>
          <w:rFonts w:ascii="Times New Roman" w:eastAsia="Times New Roman" w:hAnsi="Times New Roman" w:cs="Times New Roman"/>
          <w:sz w:val="28"/>
          <w:szCs w:val="28"/>
        </w:rPr>
        <w:t>điều kiện hợp lệ của Hội nghị chủ nợ trong thủ tục phá sản?</w:t>
      </w:r>
    </w:p>
    <w:p w:rsidR="00F4097F" w:rsidRPr="00191AF2" w:rsidRDefault="00F4097F" w:rsidP="00C94A1D">
      <w:pPr>
        <w:pStyle w:val="ListParagraph"/>
        <w:spacing w:line="360" w:lineRule="auto"/>
        <w:ind w:left="717"/>
        <w:jc w:val="both"/>
        <w:outlineLvl w:val="0"/>
        <w:rPr>
          <w:rFonts w:eastAsia="Times New Roman" w:cs="Times New Roman"/>
          <w:b/>
          <w:szCs w:val="28"/>
        </w:rPr>
      </w:pPr>
      <w:r w:rsidRPr="00191AF2">
        <w:rPr>
          <w:rFonts w:eastAsia="Times New Roman" w:cs="Times New Roman"/>
          <w:b/>
          <w:szCs w:val="28"/>
        </w:rPr>
        <w:t xml:space="preserve">Câu </w:t>
      </w:r>
      <w:r w:rsidR="00995A34" w:rsidRPr="00191AF2">
        <w:rPr>
          <w:rFonts w:eastAsia="Times New Roman" w:cs="Times New Roman"/>
          <w:b/>
          <w:szCs w:val="28"/>
        </w:rPr>
        <w:t>39</w:t>
      </w:r>
      <w:r w:rsidRPr="00191AF2">
        <w:rPr>
          <w:rFonts w:eastAsia="Times New Roman" w:cs="Times New Roman"/>
          <w:b/>
          <w:szCs w:val="28"/>
        </w:rPr>
        <w:t>:</w:t>
      </w:r>
    </w:p>
    <w:p w:rsidR="00CA162E" w:rsidRPr="00191AF2" w:rsidRDefault="00F520B6" w:rsidP="00C94A1D">
      <w:pPr>
        <w:spacing w:after="0" w:line="360" w:lineRule="auto"/>
        <w:ind w:firstLine="717"/>
        <w:jc w:val="both"/>
        <w:outlineLvl w:val="0"/>
        <w:rPr>
          <w:rFonts w:ascii="Times New Roman" w:eastAsia="Times New Roman" w:hAnsi="Times New Roman" w:cs="Times New Roman"/>
          <w:sz w:val="28"/>
          <w:szCs w:val="28"/>
        </w:rPr>
      </w:pPr>
      <w:r w:rsidRPr="00191AF2">
        <w:rPr>
          <w:rFonts w:ascii="Times New Roman" w:eastAsia="Times New Roman" w:hAnsi="Times New Roman" w:cs="Times New Roman"/>
          <w:sz w:val="28"/>
          <w:szCs w:val="28"/>
        </w:rPr>
        <w:t>Phân tích</w:t>
      </w:r>
      <w:r w:rsidR="00CA162E" w:rsidRPr="00191AF2">
        <w:rPr>
          <w:rFonts w:ascii="Times New Roman" w:eastAsia="Times New Roman" w:hAnsi="Times New Roman" w:cs="Times New Roman"/>
          <w:sz w:val="28"/>
          <w:szCs w:val="28"/>
        </w:rPr>
        <w:t xml:space="preserve"> vai trò của chủ thể quản lý thanh lý tài sản trong thủ tục phá sản? Thứ tự phân chia tài sản trong thủ tục phá sản?</w:t>
      </w:r>
    </w:p>
    <w:p w:rsidR="00CA162E" w:rsidRPr="00191AF2" w:rsidRDefault="00995A34" w:rsidP="00C94A1D">
      <w:pPr>
        <w:pStyle w:val="ListParagraph"/>
        <w:spacing w:line="360" w:lineRule="auto"/>
        <w:ind w:left="717"/>
        <w:jc w:val="both"/>
        <w:outlineLvl w:val="0"/>
        <w:rPr>
          <w:rFonts w:cs="Times New Roman"/>
          <w:b/>
          <w:color w:val="000000"/>
          <w:szCs w:val="28"/>
          <w:lang w:val="pl-PL"/>
        </w:rPr>
      </w:pPr>
      <w:r w:rsidRPr="00191AF2">
        <w:rPr>
          <w:rFonts w:cs="Times New Roman"/>
          <w:b/>
          <w:color w:val="000000"/>
          <w:szCs w:val="28"/>
          <w:lang w:val="pl-PL"/>
        </w:rPr>
        <w:t>Câu 40:</w:t>
      </w:r>
    </w:p>
    <w:p w:rsidR="00995A34" w:rsidRPr="00191AF2" w:rsidRDefault="00995A34" w:rsidP="00995A34">
      <w:pPr>
        <w:spacing w:line="360" w:lineRule="auto"/>
        <w:ind w:firstLine="717"/>
        <w:jc w:val="both"/>
        <w:outlineLvl w:val="0"/>
        <w:rPr>
          <w:rFonts w:ascii="Times New Roman" w:hAnsi="Times New Roman" w:cs="Times New Roman"/>
          <w:color w:val="000000"/>
          <w:sz w:val="28"/>
          <w:szCs w:val="28"/>
          <w:lang w:val="pl-PL"/>
        </w:rPr>
      </w:pPr>
      <w:r w:rsidRPr="00191AF2">
        <w:rPr>
          <w:rFonts w:ascii="Times New Roman" w:hAnsi="Times New Roman" w:cs="Times New Roman"/>
          <w:color w:val="000000"/>
          <w:sz w:val="28"/>
          <w:szCs w:val="28"/>
          <w:lang w:val="pl-PL"/>
        </w:rPr>
        <w:t>Trình bày quyết định tuyên bố doanh nghiệp, hợp tác xã phá sản của tòa án trong trường hợp đặc biệt.</w:t>
      </w:r>
    </w:p>
    <w:p w:rsidR="00B82FA4" w:rsidRPr="00191AF2" w:rsidRDefault="00B82FA4" w:rsidP="00995A34">
      <w:pPr>
        <w:spacing w:line="360" w:lineRule="auto"/>
        <w:ind w:firstLine="717"/>
        <w:jc w:val="both"/>
        <w:outlineLvl w:val="0"/>
        <w:rPr>
          <w:rFonts w:ascii="Times New Roman" w:hAnsi="Times New Roman" w:cs="Times New Roman"/>
          <w:b/>
          <w:color w:val="000000"/>
          <w:sz w:val="28"/>
          <w:szCs w:val="28"/>
          <w:u w:val="single"/>
          <w:lang w:val="pl-PL"/>
        </w:rPr>
      </w:pPr>
      <w:r w:rsidRPr="00191AF2">
        <w:rPr>
          <w:rFonts w:ascii="Times New Roman" w:hAnsi="Times New Roman" w:cs="Times New Roman"/>
          <w:b/>
          <w:color w:val="000000"/>
          <w:sz w:val="28"/>
          <w:szCs w:val="28"/>
          <w:u w:val="single"/>
          <w:lang w:val="pl-PL"/>
        </w:rPr>
        <w:t>Chú ý:</w:t>
      </w:r>
    </w:p>
    <w:p w:rsidR="00B82FA4" w:rsidRPr="00191AF2" w:rsidRDefault="00B82FA4" w:rsidP="00995A34">
      <w:pPr>
        <w:spacing w:line="360" w:lineRule="auto"/>
        <w:ind w:firstLine="717"/>
        <w:jc w:val="both"/>
        <w:outlineLvl w:val="0"/>
        <w:rPr>
          <w:rFonts w:ascii="Times New Roman" w:hAnsi="Times New Roman" w:cs="Times New Roman"/>
          <w:color w:val="000000"/>
          <w:sz w:val="28"/>
          <w:szCs w:val="28"/>
          <w:lang w:val="pl-PL"/>
        </w:rPr>
      </w:pPr>
      <w:r w:rsidRPr="00191AF2">
        <w:rPr>
          <w:rFonts w:ascii="Times New Roman" w:hAnsi="Times New Roman" w:cs="Times New Roman"/>
          <w:color w:val="000000"/>
          <w:sz w:val="28"/>
          <w:szCs w:val="28"/>
          <w:lang w:val="pl-PL"/>
        </w:rPr>
        <w:t xml:space="preserve">- Giảng viên hỏi thi có thể hỏi thêm các câu hỏi trong toàn bộ nội dung chương trình của học phần và không nằm trong danh mục câu hỏi ôn tập. </w:t>
      </w:r>
    </w:p>
    <w:p w:rsidR="00B82FA4" w:rsidRPr="00B82FA4" w:rsidRDefault="00B82FA4" w:rsidP="00995A34">
      <w:pPr>
        <w:spacing w:line="360" w:lineRule="auto"/>
        <w:ind w:firstLine="717"/>
        <w:jc w:val="both"/>
        <w:outlineLvl w:val="0"/>
        <w:rPr>
          <w:rFonts w:ascii="Times New Roman" w:hAnsi="Times New Roman" w:cs="Times New Roman"/>
          <w:color w:val="000000"/>
          <w:sz w:val="28"/>
          <w:szCs w:val="28"/>
          <w:lang w:val="pl-PL"/>
        </w:rPr>
      </w:pPr>
      <w:r w:rsidRPr="00191AF2">
        <w:rPr>
          <w:rFonts w:ascii="Times New Roman" w:hAnsi="Times New Roman" w:cs="Times New Roman"/>
          <w:color w:val="000000"/>
          <w:sz w:val="28"/>
          <w:szCs w:val="28"/>
          <w:lang w:val="pl-PL"/>
        </w:rPr>
        <w:t>- Sinh viên không được sử dụng tài liệu khi thi.</w:t>
      </w:r>
    </w:p>
    <w:sectPr w:rsidR="00B82FA4" w:rsidRPr="00B82FA4" w:rsidSect="00F520B6">
      <w:footerReference w:type="default" r:id="rId9"/>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46" w:rsidRDefault="00D63C46" w:rsidP="00C11D21">
      <w:pPr>
        <w:spacing w:after="0" w:line="240" w:lineRule="auto"/>
      </w:pPr>
      <w:r>
        <w:separator/>
      </w:r>
    </w:p>
  </w:endnote>
  <w:endnote w:type="continuationSeparator" w:id="0">
    <w:p w:rsidR="00D63C46" w:rsidRDefault="00D63C46" w:rsidP="00C1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21" w:rsidRDefault="00191AF2">
    <w:pPr>
      <w:pStyle w:val="Footer"/>
      <w:pBdr>
        <w:top w:val="thinThickSmallGap" w:sz="24" w:space="1" w:color="622423" w:themeColor="accent2" w:themeShade="7F"/>
      </w:pBdr>
      <w:rPr>
        <w:rFonts w:asciiTheme="majorHAnsi" w:hAnsiTheme="majorHAnsi"/>
      </w:rPr>
    </w:pPr>
    <w:r>
      <w:rPr>
        <w:rFonts w:asciiTheme="majorHAnsi" w:hAnsiTheme="majorHAnsi"/>
      </w:rPr>
      <w:t>HỌC KỲ 2 NĂM HỌC 2016- 2017</w:t>
    </w:r>
    <w:r w:rsidR="00C11D21">
      <w:rPr>
        <w:rFonts w:asciiTheme="majorHAnsi" w:hAnsiTheme="majorHAnsi"/>
      </w:rPr>
      <w:ptab w:relativeTo="margin" w:alignment="right" w:leader="none"/>
    </w:r>
    <w:r w:rsidR="00C11D21">
      <w:rPr>
        <w:rFonts w:asciiTheme="majorHAnsi" w:hAnsiTheme="majorHAnsi"/>
      </w:rPr>
      <w:t xml:space="preserve">Page </w:t>
    </w:r>
    <w:r w:rsidR="00D63C46">
      <w:fldChar w:fldCharType="begin"/>
    </w:r>
    <w:r w:rsidR="00D63C46">
      <w:instrText xml:space="preserve"> PAGE   \* MERGEFORMAT </w:instrText>
    </w:r>
    <w:r w:rsidR="00D63C46">
      <w:fldChar w:fldCharType="separate"/>
    </w:r>
    <w:r w:rsidRPr="00191AF2">
      <w:rPr>
        <w:rFonts w:asciiTheme="majorHAnsi" w:hAnsiTheme="majorHAnsi"/>
        <w:noProof/>
      </w:rPr>
      <w:t>2</w:t>
    </w:r>
    <w:r w:rsidR="00D63C46">
      <w:rPr>
        <w:rFonts w:asciiTheme="majorHAnsi" w:hAnsiTheme="majorHAnsi"/>
        <w:noProof/>
      </w:rPr>
      <w:fldChar w:fldCharType="end"/>
    </w:r>
  </w:p>
  <w:p w:rsidR="00C11D21" w:rsidRDefault="00C1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46" w:rsidRDefault="00D63C46" w:rsidP="00C11D21">
      <w:pPr>
        <w:spacing w:after="0" w:line="240" w:lineRule="auto"/>
      </w:pPr>
      <w:r>
        <w:separator/>
      </w:r>
    </w:p>
  </w:footnote>
  <w:footnote w:type="continuationSeparator" w:id="0">
    <w:p w:rsidR="00D63C46" w:rsidRDefault="00D63C46" w:rsidP="00C1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3E02"/>
    <w:multiLevelType w:val="hybridMultilevel"/>
    <w:tmpl w:val="B0D2D8FE"/>
    <w:lvl w:ilvl="0" w:tplc="E2F8C2F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3A06497C"/>
    <w:multiLevelType w:val="hybridMultilevel"/>
    <w:tmpl w:val="1A06D510"/>
    <w:lvl w:ilvl="0" w:tplc="BD6671E6">
      <w:start w:val="1"/>
      <w:numFmt w:val="decimal"/>
      <w:lvlText w:val="(%1)"/>
      <w:lvlJc w:val="left"/>
      <w:pPr>
        <w:tabs>
          <w:tab w:val="num" w:pos="1125"/>
        </w:tabs>
        <w:ind w:left="1125" w:hanging="40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74DE2FDC"/>
    <w:multiLevelType w:val="multilevel"/>
    <w:tmpl w:val="6C461690"/>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162E"/>
    <w:rsid w:val="00003035"/>
    <w:rsid w:val="0000406C"/>
    <w:rsid w:val="000613B4"/>
    <w:rsid w:val="000B3D5D"/>
    <w:rsid w:val="000F1DD2"/>
    <w:rsid w:val="00147A6F"/>
    <w:rsid w:val="00191AF2"/>
    <w:rsid w:val="00306C82"/>
    <w:rsid w:val="00351BA4"/>
    <w:rsid w:val="003F52B4"/>
    <w:rsid w:val="004A4FE0"/>
    <w:rsid w:val="00642873"/>
    <w:rsid w:val="006909F6"/>
    <w:rsid w:val="00741DBE"/>
    <w:rsid w:val="00833E6E"/>
    <w:rsid w:val="00836888"/>
    <w:rsid w:val="00995A34"/>
    <w:rsid w:val="009D297B"/>
    <w:rsid w:val="00A25FF9"/>
    <w:rsid w:val="00A33D54"/>
    <w:rsid w:val="00A45FEB"/>
    <w:rsid w:val="00AD4DD3"/>
    <w:rsid w:val="00B70E42"/>
    <w:rsid w:val="00B82FA4"/>
    <w:rsid w:val="00BF2AD8"/>
    <w:rsid w:val="00C1056F"/>
    <w:rsid w:val="00C11D21"/>
    <w:rsid w:val="00C94A1D"/>
    <w:rsid w:val="00CA162E"/>
    <w:rsid w:val="00CA6288"/>
    <w:rsid w:val="00D63C46"/>
    <w:rsid w:val="00D6707F"/>
    <w:rsid w:val="00E26241"/>
    <w:rsid w:val="00E733FC"/>
    <w:rsid w:val="00E84A08"/>
    <w:rsid w:val="00EE69D6"/>
    <w:rsid w:val="00F4097F"/>
    <w:rsid w:val="00F5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A16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162E"/>
    <w:rPr>
      <w:rFonts w:ascii="Tahoma" w:hAnsi="Tahoma" w:cs="Tahoma"/>
      <w:sz w:val="16"/>
      <w:szCs w:val="16"/>
    </w:rPr>
  </w:style>
  <w:style w:type="paragraph" w:styleId="BodyText2">
    <w:name w:val="Body Text 2"/>
    <w:basedOn w:val="Normal"/>
    <w:link w:val="BodyText2Char"/>
    <w:rsid w:val="00CA162E"/>
    <w:pPr>
      <w:spacing w:after="0" w:line="240" w:lineRule="auto"/>
      <w:jc w:val="both"/>
    </w:pPr>
    <w:rPr>
      <w:rFonts w:ascii=".VnTime" w:eastAsia="Times New Roman" w:hAnsi=".VnTime" w:cs="Times New Roman"/>
      <w:b/>
      <w:bCs/>
      <w:sz w:val="28"/>
      <w:szCs w:val="24"/>
    </w:rPr>
  </w:style>
  <w:style w:type="character" w:customStyle="1" w:styleId="BodyText2Char">
    <w:name w:val="Body Text 2 Char"/>
    <w:basedOn w:val="DefaultParagraphFont"/>
    <w:link w:val="BodyText2"/>
    <w:rsid w:val="00CA162E"/>
    <w:rPr>
      <w:rFonts w:ascii=".VnTime" w:eastAsia="Times New Roman" w:hAnsi=".VnTime" w:cs="Times New Roman"/>
      <w:b/>
      <w:bCs/>
      <w:sz w:val="28"/>
      <w:szCs w:val="24"/>
    </w:rPr>
  </w:style>
  <w:style w:type="table" w:styleId="TableGrid">
    <w:name w:val="Table Grid"/>
    <w:basedOn w:val="TableNormal"/>
    <w:rsid w:val="00CA16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62E"/>
    <w:pPr>
      <w:spacing w:after="0" w:line="240" w:lineRule="auto"/>
      <w:ind w:left="720"/>
      <w:contextualSpacing/>
    </w:pPr>
    <w:rPr>
      <w:rFonts w:ascii="Times New Roman" w:hAnsi="Times New Roman"/>
      <w:sz w:val="28"/>
      <w:lang w:eastAsia="zh-CN"/>
    </w:rPr>
  </w:style>
  <w:style w:type="paragraph" w:customStyle="1" w:styleId="Normal1">
    <w:name w:val="Normal1"/>
    <w:rsid w:val="00CA162E"/>
    <w:pPr>
      <w:spacing w:after="0" w:line="240" w:lineRule="auto"/>
    </w:pPr>
    <w:rPr>
      <w:rFonts w:ascii="Cambria" w:eastAsia="Cambria" w:hAnsi="Cambria" w:cs="Cambria"/>
      <w:color w:val="000000"/>
      <w:sz w:val="24"/>
      <w:szCs w:val="20"/>
    </w:rPr>
  </w:style>
  <w:style w:type="paragraph" w:styleId="Header">
    <w:name w:val="header"/>
    <w:basedOn w:val="Normal"/>
    <w:link w:val="HeaderChar"/>
    <w:uiPriority w:val="99"/>
    <w:unhideWhenUsed/>
    <w:rsid w:val="00C11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21"/>
  </w:style>
  <w:style w:type="paragraph" w:styleId="Footer">
    <w:name w:val="footer"/>
    <w:basedOn w:val="Normal"/>
    <w:link w:val="FooterChar"/>
    <w:uiPriority w:val="99"/>
    <w:unhideWhenUsed/>
    <w:rsid w:val="00C11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21"/>
  </w:style>
  <w:style w:type="paragraph" w:styleId="BalloonText">
    <w:name w:val="Balloon Text"/>
    <w:basedOn w:val="Normal"/>
    <w:link w:val="BalloonTextChar"/>
    <w:uiPriority w:val="99"/>
    <w:semiHidden/>
    <w:unhideWhenUsed/>
    <w:rsid w:val="00C1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35E5-1EDE-440C-ABA4-F5DBE065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MrDong</dc:creator>
  <cp:keywords/>
  <dc:description/>
  <cp:lastModifiedBy>Phuong Dong Vu</cp:lastModifiedBy>
  <cp:revision>19</cp:revision>
  <dcterms:created xsi:type="dcterms:W3CDTF">2015-05-25T04:18:00Z</dcterms:created>
  <dcterms:modified xsi:type="dcterms:W3CDTF">2017-05-26T07:55:00Z</dcterms:modified>
</cp:coreProperties>
</file>