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80" w:rsidRPr="001E771B" w:rsidRDefault="00694180" w:rsidP="007B15C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771B">
        <w:rPr>
          <w:rFonts w:ascii="Times New Roman" w:hAnsi="Times New Roman"/>
          <w:b/>
          <w:sz w:val="28"/>
          <w:szCs w:val="28"/>
          <w:lang w:val="en-US"/>
        </w:rPr>
        <w:t>ĐÁP ÁN ĐỀ THI HẾT HỌC PHẦN LẦN 1</w:t>
      </w:r>
    </w:p>
    <w:p w:rsidR="00694180" w:rsidRPr="001E771B" w:rsidRDefault="00694180" w:rsidP="007B15C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E771B">
        <w:rPr>
          <w:rFonts w:ascii="Times New Roman" w:hAnsi="Times New Roman"/>
          <w:b/>
          <w:sz w:val="28"/>
          <w:szCs w:val="28"/>
          <w:lang w:val="en-US"/>
        </w:rPr>
        <w:t>MÔN KHOA HỌC ĐIỀU TRA TỘI PHẠM</w:t>
      </w:r>
    </w:p>
    <w:p w:rsidR="00694180" w:rsidRDefault="00694180" w:rsidP="007B15C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K40 CHÍNH QUY</w:t>
      </w:r>
    </w:p>
    <w:p w:rsidR="007B15C2" w:rsidRDefault="007B15C2" w:rsidP="007B15C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712BE" w:rsidRDefault="00694180" w:rsidP="007B15C2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b/>
          <w:sz w:val="28"/>
          <w:szCs w:val="28"/>
          <w:lang w:val="en-US"/>
        </w:rPr>
        <w:t xml:space="preserve">Câu 1: ( 3 điểm) </w:t>
      </w:r>
      <w:r w:rsidRPr="001E771B">
        <w:rPr>
          <w:rFonts w:ascii="Times New Roman" w:hAnsi="Times New Roman"/>
          <w:sz w:val="28"/>
          <w:szCs w:val="28"/>
          <w:lang w:val="en-US"/>
        </w:rPr>
        <w:t xml:space="preserve">Ý nghĩa của </w:t>
      </w:r>
      <w:r w:rsidR="002712BE">
        <w:rPr>
          <w:rFonts w:ascii="Times New Roman" w:hAnsi="Times New Roman"/>
          <w:sz w:val="28"/>
          <w:szCs w:val="28"/>
          <w:lang w:val="en-US"/>
        </w:rPr>
        <w:t>hỏi cung bị can</w:t>
      </w:r>
    </w:p>
    <w:p w:rsidR="002712BE" w:rsidRDefault="00694180" w:rsidP="002712BE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2712BE">
        <w:rPr>
          <w:rFonts w:ascii="Times New Roman" w:hAnsi="Times New Roman"/>
          <w:sz w:val="28"/>
          <w:szCs w:val="28"/>
          <w:lang w:val="en-US"/>
        </w:rPr>
        <w:t>Bảo đảm hiệu quả của việc thu thập, kiểm tra, củng cố chứng cứ nhằm làm rõ nội dung của vụ án, hành vi phạm tội của bị</w:t>
      </w:r>
      <w:r w:rsidR="00406EFD">
        <w:rPr>
          <w:rFonts w:ascii="Times New Roman" w:hAnsi="Times New Roman"/>
          <w:sz w:val="28"/>
          <w:szCs w:val="28"/>
          <w:lang w:val="en-US"/>
        </w:rPr>
        <w:t xml:space="preserve"> can và đồng bọn</w:t>
      </w:r>
    </w:p>
    <w:p w:rsidR="002712BE" w:rsidRDefault="002712BE" w:rsidP="002712BE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Bảo đảm hiệu quả của việc khai thác, mở rộng nhằm làm rõ </w:t>
      </w:r>
      <w:r w:rsidR="00406EFD">
        <w:rPr>
          <w:rFonts w:ascii="Times New Roman" w:hAnsi="Times New Roman"/>
          <w:sz w:val="28"/>
          <w:szCs w:val="28"/>
          <w:lang w:val="en-US"/>
        </w:rPr>
        <w:t>đồ</w:t>
      </w:r>
      <w:r w:rsidR="004F3916">
        <w:rPr>
          <w:rFonts w:ascii="Times New Roman" w:hAnsi="Times New Roman"/>
          <w:sz w:val="28"/>
          <w:szCs w:val="28"/>
          <w:lang w:val="en-US"/>
        </w:rPr>
        <w:t>ng phạm khác để kịp thời bắt giữ, phát hiện những vật chứng đang cất giấu để thu thập.</w:t>
      </w:r>
    </w:p>
    <w:p w:rsidR="00406EFD" w:rsidRDefault="002712BE" w:rsidP="002712BE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Có ý nghĩa trong việc </w:t>
      </w:r>
      <w:r w:rsidR="00406EFD">
        <w:rPr>
          <w:rFonts w:ascii="Times New Roman" w:hAnsi="Times New Roman"/>
          <w:sz w:val="28"/>
          <w:szCs w:val="28"/>
          <w:lang w:val="en-US"/>
        </w:rPr>
        <w:t xml:space="preserve">xác định nguyên nhân và điều kiện phạm tội để đề xuất các biện pháp phòng ngừa. </w:t>
      </w:r>
    </w:p>
    <w:p w:rsidR="00694180" w:rsidRPr="00CB17EC" w:rsidRDefault="00CB17EC" w:rsidP="002712BE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17EC">
        <w:rPr>
          <w:rFonts w:ascii="Times New Roman" w:hAnsi="Times New Roman"/>
          <w:b/>
          <w:sz w:val="28"/>
          <w:szCs w:val="28"/>
          <w:lang w:val="en-US"/>
        </w:rPr>
        <w:t>Câu 2</w:t>
      </w:r>
      <w:r>
        <w:rPr>
          <w:rFonts w:ascii="Times New Roman" w:hAnsi="Times New Roman"/>
          <w:b/>
          <w:sz w:val="28"/>
          <w:szCs w:val="28"/>
          <w:lang w:val="en-US"/>
        </w:rPr>
        <w:t>: (</w:t>
      </w:r>
      <w:r w:rsidRPr="00CB17EC">
        <w:rPr>
          <w:rFonts w:ascii="Times New Roman" w:hAnsi="Times New Roman"/>
          <w:b/>
          <w:sz w:val="28"/>
          <w:szCs w:val="28"/>
          <w:lang w:val="en-US"/>
        </w:rPr>
        <w:t xml:space="preserve">3 điểm) </w:t>
      </w:r>
    </w:p>
    <w:p w:rsidR="002712BE" w:rsidRDefault="00CB17EC" w:rsidP="007B15C2">
      <w:p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B17EC">
        <w:rPr>
          <w:rFonts w:ascii="Times New Roman" w:hAnsi="Times New Roman"/>
          <w:sz w:val="28"/>
          <w:szCs w:val="28"/>
          <w:lang w:val="en-US"/>
        </w:rPr>
        <w:t xml:space="preserve">a. Khẳng định sai. Dấu vết hình sự </w:t>
      </w:r>
      <w:r w:rsidR="002712BE">
        <w:rPr>
          <w:rFonts w:ascii="Times New Roman" w:hAnsi="Times New Roman"/>
          <w:sz w:val="28"/>
          <w:szCs w:val="28"/>
          <w:lang w:val="en-US"/>
        </w:rPr>
        <w:t xml:space="preserve">không chỉ tồn tại ở hiện trường vụ án mà còn có thể trên người của người bị hại, đối tượng phạm tội. </w:t>
      </w:r>
    </w:p>
    <w:p w:rsidR="00694180" w:rsidRPr="001E771B" w:rsidRDefault="00CB17EC" w:rsidP="007B15C2">
      <w:p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B17EC">
        <w:rPr>
          <w:rFonts w:ascii="Times New Roman" w:hAnsi="Times New Roman"/>
          <w:sz w:val="28"/>
          <w:szCs w:val="28"/>
          <w:lang w:val="en-US"/>
        </w:rPr>
        <w:t>b. Khẳng đị</w:t>
      </w:r>
      <w:r w:rsidR="002712BE">
        <w:rPr>
          <w:rFonts w:ascii="Times New Roman" w:hAnsi="Times New Roman"/>
          <w:sz w:val="28"/>
          <w:szCs w:val="28"/>
          <w:lang w:val="en-US"/>
        </w:rPr>
        <w:t xml:space="preserve">nh đúng. </w:t>
      </w:r>
      <w:r w:rsidR="00406EFD">
        <w:rPr>
          <w:rFonts w:ascii="Times New Roman" w:hAnsi="Times New Roman"/>
          <w:sz w:val="28"/>
          <w:szCs w:val="28"/>
          <w:lang w:val="en-US"/>
        </w:rPr>
        <w:t>Mớm cung là hoạt động hỏi cung trái pháp luậ</w:t>
      </w:r>
      <w:r w:rsidR="002C0491">
        <w:rPr>
          <w:rFonts w:ascii="Times New Roman" w:hAnsi="Times New Roman"/>
          <w:sz w:val="28"/>
          <w:szCs w:val="28"/>
          <w:lang w:val="en-US"/>
        </w:rPr>
        <w:t>t mà Đ</w:t>
      </w:r>
      <w:r w:rsidR="00406EFD">
        <w:rPr>
          <w:rFonts w:ascii="Times New Roman" w:hAnsi="Times New Roman"/>
          <w:sz w:val="28"/>
          <w:szCs w:val="28"/>
          <w:lang w:val="en-US"/>
        </w:rPr>
        <w:t>iều tra viên bằ</w:t>
      </w:r>
      <w:r w:rsidR="002C0491">
        <w:rPr>
          <w:rFonts w:ascii="Times New Roman" w:hAnsi="Times New Roman"/>
          <w:sz w:val="28"/>
          <w:szCs w:val="28"/>
          <w:lang w:val="en-US"/>
        </w:rPr>
        <w:t>ng</w:t>
      </w:r>
      <w:r w:rsidR="00406EFD">
        <w:rPr>
          <w:rFonts w:ascii="Times New Roman" w:hAnsi="Times New Roman"/>
          <w:sz w:val="28"/>
          <w:szCs w:val="28"/>
          <w:lang w:val="en-US"/>
        </w:rPr>
        <w:t xml:space="preserve"> cách trực tiếp hoặc gián tiếp gợi ý cho bị can khai nhận theo ý muốn chủ quan của mình. </w:t>
      </w:r>
    </w:p>
    <w:p w:rsidR="00694180" w:rsidRPr="00CB17EC" w:rsidRDefault="00694180" w:rsidP="007B15C2">
      <w:pPr>
        <w:spacing w:after="0" w:line="288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B17EC">
        <w:rPr>
          <w:rFonts w:ascii="Times New Roman" w:hAnsi="Times New Roman"/>
          <w:b/>
          <w:sz w:val="28"/>
          <w:szCs w:val="28"/>
          <w:lang w:val="en-US"/>
        </w:rPr>
        <w:t xml:space="preserve">Câu 3: (4 điểm) </w:t>
      </w:r>
    </w:p>
    <w:p w:rsidR="00694180" w:rsidRPr="001E771B" w:rsidRDefault="00694180" w:rsidP="007B15C2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>(</w:t>
      </w:r>
      <w:r w:rsidR="00406EFD">
        <w:rPr>
          <w:rFonts w:ascii="Times New Roman" w:hAnsi="Times New Roman"/>
          <w:sz w:val="28"/>
          <w:szCs w:val="28"/>
          <w:lang w:val="en-US"/>
        </w:rPr>
        <w:t>1,5</w:t>
      </w:r>
      <w:r w:rsidRPr="001E771B">
        <w:rPr>
          <w:rFonts w:ascii="Times New Roman" w:hAnsi="Times New Roman"/>
          <w:sz w:val="28"/>
          <w:szCs w:val="28"/>
          <w:lang w:val="en-US"/>
        </w:rPr>
        <w:t xml:space="preserve"> điểm) Trong tình huống </w:t>
      </w:r>
      <w:r w:rsidR="002C0491">
        <w:rPr>
          <w:rFonts w:ascii="Times New Roman" w:hAnsi="Times New Roman"/>
          <w:sz w:val="28"/>
          <w:szCs w:val="28"/>
          <w:lang w:val="en-US"/>
        </w:rPr>
        <w:t>trên, để kiểm tra lời khai của người làm chứng A</w:t>
      </w:r>
      <w:r w:rsidRPr="001E771B">
        <w:rPr>
          <w:rFonts w:ascii="Times New Roman" w:hAnsi="Times New Roman"/>
          <w:sz w:val="28"/>
          <w:szCs w:val="28"/>
          <w:lang w:val="en-US"/>
        </w:rPr>
        <w:t xml:space="preserve"> cần tiến hành thực nghiệm điều tra nhằm xác định khả năng </w:t>
      </w:r>
      <w:r w:rsidR="002712BE">
        <w:rPr>
          <w:rFonts w:ascii="Times New Roman" w:hAnsi="Times New Roman"/>
          <w:sz w:val="28"/>
          <w:szCs w:val="28"/>
          <w:lang w:val="en-US"/>
        </w:rPr>
        <w:t>tri giác một tình tiết, sự việc nhất định</w:t>
      </w:r>
      <w:r w:rsidR="00406EFD">
        <w:rPr>
          <w:rFonts w:ascii="Times New Roman" w:hAnsi="Times New Roman"/>
          <w:sz w:val="28"/>
          <w:szCs w:val="28"/>
          <w:lang w:val="en-US"/>
        </w:rPr>
        <w:t xml:space="preserve"> (loại 1</w:t>
      </w:r>
      <w:r w:rsidRPr="001E771B">
        <w:rPr>
          <w:rFonts w:ascii="Times New Roman" w:hAnsi="Times New Roman"/>
          <w:sz w:val="28"/>
          <w:szCs w:val="28"/>
          <w:lang w:val="en-US"/>
        </w:rPr>
        <w:t>).</w:t>
      </w:r>
    </w:p>
    <w:p w:rsidR="00694180" w:rsidRPr="00406EFD" w:rsidRDefault="00694180" w:rsidP="00406EFD">
      <w:pPr>
        <w:pStyle w:val="ListParagraph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 w:rsidRPr="001E771B">
        <w:rPr>
          <w:rFonts w:ascii="Times New Roman" w:hAnsi="Times New Roman"/>
          <w:sz w:val="28"/>
          <w:szCs w:val="28"/>
          <w:lang w:val="en-US"/>
        </w:rPr>
        <w:t>(</w:t>
      </w:r>
      <w:r w:rsidR="00406EFD">
        <w:rPr>
          <w:rFonts w:ascii="Times New Roman" w:hAnsi="Times New Roman"/>
          <w:sz w:val="28"/>
          <w:szCs w:val="28"/>
          <w:lang w:val="en-US"/>
        </w:rPr>
        <w:t>2,5</w:t>
      </w:r>
      <w:r w:rsidRPr="001E771B">
        <w:rPr>
          <w:rFonts w:ascii="Times New Roman" w:hAnsi="Times New Roman"/>
          <w:sz w:val="28"/>
          <w:szCs w:val="28"/>
          <w:lang w:val="en-US"/>
        </w:rPr>
        <w:t xml:space="preserve"> điểm) </w:t>
      </w:r>
    </w:p>
    <w:p w:rsidR="00406EFD" w:rsidRDefault="00406EFD" w:rsidP="00406EFD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Cách thức tổ chức, tiến hành thực nghiệm điều tra:</w:t>
      </w:r>
    </w:p>
    <w:p w:rsidR="00406EFD" w:rsidRDefault="004F3916" w:rsidP="00406EFD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406EFD">
        <w:rPr>
          <w:rFonts w:ascii="Times New Roman" w:hAnsi="Times New Roman"/>
          <w:sz w:val="28"/>
          <w:szCs w:val="28"/>
          <w:lang w:val="en-US"/>
        </w:rPr>
        <w:t xml:space="preserve">Giai đoạn chuẩn bị: </w:t>
      </w:r>
    </w:p>
    <w:p w:rsidR="004F3916" w:rsidRDefault="004F3916" w:rsidP="00406EFD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Nghiên cứu hồ sơ vụ án và tình hình khác có liên quan</w:t>
      </w:r>
    </w:p>
    <w:p w:rsidR="004F3916" w:rsidRDefault="004F3916" w:rsidP="00406EFD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Lập kế hoạch thực nghiệm điều tra</w:t>
      </w:r>
    </w:p>
    <w:p w:rsidR="004F3916" w:rsidRDefault="004F3916" w:rsidP="00406EFD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Chuẩn bị những phương tiện cần thiết</w:t>
      </w:r>
    </w:p>
    <w:p w:rsidR="00406EFD" w:rsidRDefault="00406EFD" w:rsidP="004F3916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4F3916">
        <w:rPr>
          <w:rFonts w:ascii="Times New Roman" w:hAnsi="Times New Roman"/>
          <w:sz w:val="28"/>
          <w:szCs w:val="28"/>
          <w:lang w:val="en-US"/>
        </w:rPr>
        <w:t>- Giai đoạn tiến hành</w:t>
      </w:r>
      <w:r w:rsidR="004F3916">
        <w:rPr>
          <w:rFonts w:ascii="Times New Roman" w:hAnsi="Times New Roman"/>
          <w:sz w:val="28"/>
          <w:szCs w:val="28"/>
          <w:lang w:val="en-US"/>
        </w:rPr>
        <w:t>:</w:t>
      </w:r>
    </w:p>
    <w:p w:rsidR="004F3916" w:rsidRPr="004F3916" w:rsidRDefault="004F3916" w:rsidP="004F3916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Thực hiện các hoạt động thực nghiệm cụ thể</w:t>
      </w:r>
    </w:p>
    <w:p w:rsidR="00406EFD" w:rsidRDefault="00406EFD" w:rsidP="00406EFD">
      <w:pPr>
        <w:pStyle w:val="ListParagraph"/>
        <w:spacing w:line="288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Giai đoạn kết thúc</w:t>
      </w:r>
      <w:r w:rsidR="004F3916">
        <w:rPr>
          <w:rFonts w:ascii="Times New Roman" w:hAnsi="Times New Roman"/>
          <w:sz w:val="28"/>
          <w:szCs w:val="28"/>
          <w:lang w:val="en-US"/>
        </w:rPr>
        <w:t>:</w:t>
      </w:r>
    </w:p>
    <w:p w:rsidR="004F3916" w:rsidRPr="001E771B" w:rsidRDefault="004F3916" w:rsidP="00406EFD">
      <w:pPr>
        <w:pStyle w:val="ListParagraph"/>
        <w:spacing w:line="288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Lập và thông qua biên bản thực nghiệm điều tra </w:t>
      </w:r>
    </w:p>
    <w:p w:rsidR="004356DD" w:rsidRDefault="004356DD" w:rsidP="007B15C2">
      <w:pPr>
        <w:spacing w:line="288" w:lineRule="auto"/>
      </w:pPr>
    </w:p>
    <w:sectPr w:rsidR="004356DD" w:rsidSect="00711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3036E"/>
    <w:multiLevelType w:val="hybridMultilevel"/>
    <w:tmpl w:val="D922ACAE"/>
    <w:lvl w:ilvl="0" w:tplc="738A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56D"/>
    <w:multiLevelType w:val="hybridMultilevel"/>
    <w:tmpl w:val="362A5F0E"/>
    <w:lvl w:ilvl="0" w:tplc="FBC679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4180"/>
    <w:rsid w:val="000B67DA"/>
    <w:rsid w:val="001159C7"/>
    <w:rsid w:val="002712BE"/>
    <w:rsid w:val="002C0491"/>
    <w:rsid w:val="00406EFD"/>
    <w:rsid w:val="004356DD"/>
    <w:rsid w:val="00450296"/>
    <w:rsid w:val="004F3916"/>
    <w:rsid w:val="00694180"/>
    <w:rsid w:val="007B15C2"/>
    <w:rsid w:val="00CB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80"/>
    <w:pPr>
      <w:ind w:left="720"/>
      <w:contextualSpacing/>
    </w:pPr>
    <w:rPr>
      <w:rFonts w:ascii="Arial" w:eastAsia="Times New Roman" w:hAnsi="Arial" w:cs="Times New Roman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TTTH01</dc:creator>
  <cp:lastModifiedBy>TTTH01</cp:lastModifiedBy>
  <cp:revision>3</cp:revision>
  <cp:lastPrinted>2018-05-07T10:18:00Z</cp:lastPrinted>
  <dcterms:created xsi:type="dcterms:W3CDTF">2018-05-07T10:18:00Z</dcterms:created>
  <dcterms:modified xsi:type="dcterms:W3CDTF">2018-05-07T10:24:00Z</dcterms:modified>
</cp:coreProperties>
</file>